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729C" w14:textId="77777777" w:rsidR="004B6D2F" w:rsidRDefault="004B6D2F">
      <w:r>
        <w:t>EDUC 247</w:t>
      </w:r>
      <w:r w:rsidR="00EC54DE">
        <w:t xml:space="preserve">                                                                                           Professor Hampel</w:t>
      </w:r>
    </w:p>
    <w:p w14:paraId="6511A376" w14:textId="77777777" w:rsidR="00F77A8A" w:rsidRDefault="00F77A8A"/>
    <w:p w14:paraId="70B8C912" w14:textId="77777777" w:rsidR="004B6D2F" w:rsidRDefault="00041D1A">
      <w:r>
        <w:t xml:space="preserve">History of Education in America                      </w:t>
      </w:r>
      <w:r w:rsidR="00EC54DE">
        <w:t xml:space="preserve">                                213-B Willard Hall</w:t>
      </w:r>
    </w:p>
    <w:p w14:paraId="7C06A442" w14:textId="77777777" w:rsidR="007119E3" w:rsidRDefault="007119E3"/>
    <w:p w14:paraId="25D86766" w14:textId="77777777" w:rsidR="004B6D2F" w:rsidRDefault="00841FF4">
      <w:r>
        <w:t>Fall</w:t>
      </w:r>
      <w:r w:rsidR="0008420A">
        <w:t xml:space="preserve">, 2021                        </w:t>
      </w:r>
      <w:r w:rsidR="000B4875">
        <w:t xml:space="preserve">       </w:t>
      </w:r>
      <w:r w:rsidR="00081A8A">
        <w:t xml:space="preserve">    </w:t>
      </w:r>
      <w:r w:rsidR="000F0011">
        <w:t xml:space="preserve">           </w:t>
      </w:r>
      <w:r w:rsidR="00463435">
        <w:t xml:space="preserve">                                                   </w:t>
      </w:r>
      <w:r w:rsidR="005572E7">
        <w:t xml:space="preserve">  </w:t>
      </w:r>
      <w:r w:rsidR="00463435">
        <w:t xml:space="preserve">  </w:t>
      </w:r>
      <w:r w:rsidR="000F0011">
        <w:t xml:space="preserve"> </w:t>
      </w:r>
      <w:r w:rsidR="00081A8A">
        <w:t>8</w:t>
      </w:r>
      <w:r w:rsidR="00EC54DE">
        <w:t>31-1651</w:t>
      </w:r>
    </w:p>
    <w:p w14:paraId="7A036B6C" w14:textId="77777777" w:rsidR="00F77A8A" w:rsidRDefault="00F77A8A"/>
    <w:p w14:paraId="703D175A" w14:textId="77777777" w:rsidR="004B6D2F" w:rsidRDefault="00841FF4">
      <w:r>
        <w:t xml:space="preserve">M, W, </w:t>
      </w:r>
      <w:proofErr w:type="gramStart"/>
      <w:r>
        <w:t>Fr  9</w:t>
      </w:r>
      <w:proofErr w:type="gramEnd"/>
      <w:r>
        <w:t>:05—9:55</w:t>
      </w:r>
      <w:r w:rsidR="0008420A">
        <w:t xml:space="preserve"> (103 Gore), 10:10—11 (</w:t>
      </w:r>
      <w:r w:rsidR="00B03147">
        <w:t>315 Gore</w:t>
      </w:r>
      <w:r w:rsidR="0008420A">
        <w:t xml:space="preserve">)               </w:t>
      </w:r>
      <w:r w:rsidR="00463435">
        <w:t>hampel@udel.edu</w:t>
      </w:r>
    </w:p>
    <w:p w14:paraId="72B5C11E" w14:textId="77777777" w:rsidR="004B6D2F" w:rsidRDefault="004B6D2F"/>
    <w:p w14:paraId="41BE8B9E" w14:textId="77777777" w:rsidR="00C95828" w:rsidRDefault="00F27337">
      <w:r>
        <w:t>EDUC 247 has four parts.  The first three sectio</w:t>
      </w:r>
      <w:r w:rsidR="00542C2E">
        <w:t>ns trace the evolution of our</w:t>
      </w:r>
      <w:r w:rsidR="00997CFA">
        <w:t xml:space="preserve"> schools and colleges since the colonial era.</w:t>
      </w:r>
      <w:r>
        <w:t xml:space="preserve">  </w:t>
      </w:r>
      <w:r w:rsidR="00421EB8">
        <w:t>In the final part of the course, we will focus on legal i</w:t>
      </w:r>
      <w:r>
        <w:t>ssues in education since the 196</w:t>
      </w:r>
      <w:r w:rsidR="00EA6E71">
        <w:t xml:space="preserve">0s, reading Supreme Court </w:t>
      </w:r>
      <w:r w:rsidR="00F948FD">
        <w:t>cases on</w:t>
      </w:r>
      <w:r w:rsidR="00B02002">
        <w:t xml:space="preserve"> </w:t>
      </w:r>
      <w:r w:rsidR="00997CFA">
        <w:t xml:space="preserve">free speech, </w:t>
      </w:r>
      <w:r w:rsidR="00914246">
        <w:t xml:space="preserve">religion, </w:t>
      </w:r>
      <w:r w:rsidR="00041D1A">
        <w:t xml:space="preserve">special education, gender equity, </w:t>
      </w:r>
      <w:r w:rsidR="00B25422">
        <w:t xml:space="preserve">teachers’ rights and responsibilities, </w:t>
      </w:r>
      <w:r w:rsidR="00041D1A">
        <w:t>and other topics</w:t>
      </w:r>
      <w:r w:rsidR="00EA6E71">
        <w:t>.</w:t>
      </w:r>
      <w:r w:rsidR="00B25422">
        <w:t xml:space="preserve"> </w:t>
      </w:r>
      <w:r>
        <w:t xml:space="preserve"> Throughout the semester </w:t>
      </w:r>
      <w:r w:rsidR="000B4875">
        <w:t xml:space="preserve">we will highlight the ways </w:t>
      </w:r>
      <w:r>
        <w:t xml:space="preserve">American educators </w:t>
      </w:r>
      <w:r w:rsidR="00914246">
        <w:t xml:space="preserve">and students </w:t>
      </w:r>
      <w:r>
        <w:t>responded to diversity</w:t>
      </w:r>
      <w:r w:rsidR="007656EC">
        <w:t xml:space="preserve"> (ED247 is one of UD’s multicultural courses)</w:t>
      </w:r>
      <w:r>
        <w:t>.</w:t>
      </w:r>
    </w:p>
    <w:p w14:paraId="45FEFFA5" w14:textId="77777777" w:rsidR="00421EB8" w:rsidRDefault="00B25422">
      <w:r>
        <w:t xml:space="preserve"> </w:t>
      </w:r>
    </w:p>
    <w:p w14:paraId="62A22F36" w14:textId="77777777" w:rsidR="00FB2F68" w:rsidRPr="00841FF4" w:rsidRDefault="00FB2F68">
      <w:r>
        <w:rPr>
          <w:b/>
        </w:rPr>
        <w:t>Books</w:t>
      </w:r>
      <w:r w:rsidR="00421EB8">
        <w:t xml:space="preserve">: </w:t>
      </w:r>
      <w:r w:rsidR="00636DA9">
        <w:t>To save you money I</w:t>
      </w:r>
      <w:r w:rsidR="00841FF4">
        <w:t xml:space="preserve"> redesigned the course to include more free readings.  There is only one paperback to buy (</w:t>
      </w:r>
      <w:r w:rsidR="005572E7">
        <w:t xml:space="preserve">Sarah Mondale, ed., </w:t>
      </w:r>
      <w:r w:rsidR="005572E7">
        <w:rPr>
          <w:u w:val="single"/>
        </w:rPr>
        <w:t>School</w:t>
      </w:r>
      <w:r w:rsidR="00841FF4">
        <w:rPr>
          <w:u w:val="single"/>
        </w:rPr>
        <w:t>)</w:t>
      </w:r>
      <w:r w:rsidR="00841FF4">
        <w:t>.  The oth</w:t>
      </w:r>
      <w:r w:rsidR="0029601B">
        <w:t>e</w:t>
      </w:r>
      <w:r w:rsidR="00333870">
        <w:t>r re</w:t>
      </w:r>
      <w:r w:rsidR="000B4875">
        <w:t>adings are in “Files” in Canvas or can be accessed online.</w:t>
      </w:r>
    </w:p>
    <w:p w14:paraId="02FA1565" w14:textId="77777777" w:rsidR="00FB2F68" w:rsidRDefault="00FB2F68"/>
    <w:p w14:paraId="4F1370F3" w14:textId="77777777" w:rsidR="00F77A8A" w:rsidRDefault="00F77A8A">
      <w:r>
        <w:rPr>
          <w:b/>
        </w:rPr>
        <w:t xml:space="preserve">Office Hours:  </w:t>
      </w:r>
      <w:r w:rsidR="0001281A">
        <w:t>M, W, and Fr from 1:30 to 3</w:t>
      </w:r>
      <w:r w:rsidR="00AC584C">
        <w:t>, and w</w:t>
      </w:r>
      <w:r>
        <w:t xml:space="preserve">henever the door is open feel free to drop in </w:t>
      </w:r>
      <w:r w:rsidR="00AC584C">
        <w:t>(</w:t>
      </w:r>
      <w:r>
        <w:t>or email me for an appointment</w:t>
      </w:r>
      <w:r w:rsidR="00AC584C">
        <w:t>)</w:t>
      </w:r>
      <w:r>
        <w:t xml:space="preserve">.  </w:t>
      </w:r>
    </w:p>
    <w:p w14:paraId="37E0E908" w14:textId="77777777" w:rsidR="005A4485" w:rsidRDefault="005A4485"/>
    <w:p w14:paraId="4A589EB7" w14:textId="77777777" w:rsidR="005A4485" w:rsidRPr="005A4485" w:rsidRDefault="005A4485">
      <w:r>
        <w:rPr>
          <w:b/>
        </w:rPr>
        <w:t xml:space="preserve">Optional discussion sections: </w:t>
      </w:r>
      <w:r w:rsidR="00841FF4">
        <w:t>I will schedule</w:t>
      </w:r>
      <w:r w:rsidR="0008420A">
        <w:t xml:space="preserve"> </w:t>
      </w:r>
      <w:proofErr w:type="gramStart"/>
      <w:r w:rsidR="0008420A">
        <w:t>45 minute</w:t>
      </w:r>
      <w:proofErr w:type="gramEnd"/>
      <w:r w:rsidR="00326D75">
        <w:t xml:space="preserve"> evening meetings throughout the semester.</w:t>
      </w:r>
      <w:r w:rsidR="00081A8A">
        <w:t xml:space="preserve">  They</w:t>
      </w:r>
      <w:r>
        <w:t xml:space="preserve"> are entirely voluntary.  Time and place to be announced….</w:t>
      </w:r>
    </w:p>
    <w:p w14:paraId="44CD9EE8" w14:textId="77777777" w:rsidR="00081A8A" w:rsidRDefault="00081A8A">
      <w:pPr>
        <w:rPr>
          <w:b/>
        </w:rPr>
      </w:pPr>
    </w:p>
    <w:p w14:paraId="1F560E9D" w14:textId="77777777" w:rsidR="00B25422" w:rsidRDefault="00B25422">
      <w:r>
        <w:rPr>
          <w:b/>
        </w:rPr>
        <w:t>Teaching Assistant:</w:t>
      </w:r>
      <w:r w:rsidR="00AC2207">
        <w:rPr>
          <w:b/>
        </w:rPr>
        <w:t xml:space="preserve"> </w:t>
      </w:r>
      <w:r w:rsidR="000B4875">
        <w:t>Noah Osinski (nosi@udel.edu)</w:t>
      </w:r>
      <w:r w:rsidR="00775C4E">
        <w:t xml:space="preserve"> is</w:t>
      </w:r>
      <w:r w:rsidR="00F102BE">
        <w:t xml:space="preserve"> the und</w:t>
      </w:r>
      <w:r w:rsidR="007D6481">
        <w:t>ergra</w:t>
      </w:r>
      <w:r w:rsidR="00C46DB1">
        <w:t>duate assi</w:t>
      </w:r>
      <w:r w:rsidR="00841FF4">
        <w:t>stant this fall</w:t>
      </w:r>
      <w:r w:rsidR="000B4875">
        <w:t>.  This is Noah’s third semester as my TA.  Don’t hesitate to email him for advice.</w:t>
      </w:r>
    </w:p>
    <w:p w14:paraId="437B58D4" w14:textId="77777777" w:rsidR="00B25422" w:rsidRPr="00B25422" w:rsidRDefault="00B25422"/>
    <w:p w14:paraId="6E0B94E7" w14:textId="77777777" w:rsidR="00F77A8A" w:rsidRPr="00F77A8A" w:rsidRDefault="00500426">
      <w:r>
        <w:rPr>
          <w:b/>
        </w:rPr>
        <w:t>Absences</w:t>
      </w:r>
      <w:r w:rsidR="00F77A8A">
        <w:rPr>
          <w:b/>
        </w:rPr>
        <w:t xml:space="preserve">:  </w:t>
      </w:r>
      <w:r>
        <w:t>If you miss class</w:t>
      </w:r>
      <w:r w:rsidR="00841FF4">
        <w:t>, there is</w:t>
      </w:r>
      <w:r w:rsidR="00B25422">
        <w:t xml:space="preserve"> no need</w:t>
      </w:r>
      <w:r w:rsidR="005B5A9D">
        <w:t xml:space="preserve"> to notify me, but do</w:t>
      </w:r>
      <w:r w:rsidR="00B25422">
        <w:t xml:space="preserve"> listen to the </w:t>
      </w:r>
      <w:r w:rsidR="005B5A9D">
        <w:t xml:space="preserve">UD Capture </w:t>
      </w:r>
      <w:r w:rsidR="00B25422">
        <w:t>audio recording o</w:t>
      </w:r>
      <w:r w:rsidR="007656EC">
        <w:t>f the</w:t>
      </w:r>
      <w:r w:rsidR="005B5A9D">
        <w:t xml:space="preserve"> lecture.  Access it</w:t>
      </w:r>
      <w:r w:rsidR="007656EC">
        <w:t xml:space="preserve"> in “Media Gallery” in Canvas.</w:t>
      </w:r>
    </w:p>
    <w:p w14:paraId="4D5C6498" w14:textId="77777777" w:rsidR="00F77A8A" w:rsidRDefault="00F77A8A"/>
    <w:p w14:paraId="6C8BECAA" w14:textId="77777777" w:rsidR="00FB2F68" w:rsidRDefault="00FB2F68">
      <w:r>
        <w:rPr>
          <w:b/>
        </w:rPr>
        <w:t>Course requirements:</w:t>
      </w:r>
      <w:r w:rsidR="00B03C5A">
        <w:t xml:space="preserve"> T</w:t>
      </w:r>
      <w:r>
        <w:t>he reading assignme</w:t>
      </w:r>
      <w:r w:rsidR="00C95828">
        <w:t xml:space="preserve">nts and exam/paper dates are on the next </w:t>
      </w:r>
      <w:r w:rsidR="00542C2E">
        <w:t xml:space="preserve">two </w:t>
      </w:r>
      <w:r w:rsidR="00C95828">
        <w:t>page</w:t>
      </w:r>
      <w:r w:rsidR="00542C2E">
        <w:t>s</w:t>
      </w:r>
      <w:r w:rsidR="005A4485">
        <w:t>.</w:t>
      </w:r>
      <w:r w:rsidR="00C95828">
        <w:t xml:space="preserve"> </w:t>
      </w:r>
      <w:r w:rsidR="000C1637">
        <w:t>For each exam</w:t>
      </w:r>
      <w:r w:rsidR="00C95828">
        <w:t xml:space="preserve"> </w:t>
      </w:r>
      <w:r w:rsidR="005319B9">
        <w:t>you may bring one page of notes (front and back</w:t>
      </w:r>
      <w:r w:rsidR="00244D83">
        <w:t>, handwritten or typed</w:t>
      </w:r>
      <w:r w:rsidR="005319B9">
        <w:t>).  F</w:t>
      </w:r>
      <w:r w:rsidR="00C95828">
        <w:t>or the paper you will interview a relative or friend who graduate</w:t>
      </w:r>
      <w:r w:rsidR="00542C2E">
        <w:t>d</w:t>
      </w:r>
      <w:r w:rsidR="00C95828">
        <w:t xml:space="preserve"> from high school at least 20 years ago.  </w:t>
      </w:r>
      <w:r>
        <w:t>Extensions or make-u</w:t>
      </w:r>
      <w:r w:rsidR="005A4485">
        <w:t>p exams require Professor Hampel’s</w:t>
      </w:r>
      <w:r w:rsidR="00F9450D">
        <w:t xml:space="preserve"> permission five days</w:t>
      </w:r>
      <w:r>
        <w:t xml:space="preserve"> before</w:t>
      </w:r>
      <w:r w:rsidR="00B23DF5">
        <w:t xml:space="preserve"> the due date.  </w:t>
      </w:r>
    </w:p>
    <w:p w14:paraId="4F03209B" w14:textId="77777777" w:rsidR="00500426" w:rsidRDefault="00500426"/>
    <w:p w14:paraId="4606B50C" w14:textId="77777777" w:rsidR="00500426" w:rsidRPr="00500426" w:rsidRDefault="00500426">
      <w:r>
        <w:rPr>
          <w:b/>
        </w:rPr>
        <w:t xml:space="preserve">Grades:  </w:t>
      </w:r>
      <w:r w:rsidR="00803BE9">
        <w:t>The four tests and the one paper each count</w:t>
      </w:r>
      <w:r w:rsidR="00333870">
        <w:t xml:space="preserve"> for 20%</w:t>
      </w:r>
      <w:r w:rsidR="00C95828">
        <w:t xml:space="preserve"> of the final grade.  </w:t>
      </w:r>
    </w:p>
    <w:p w14:paraId="0A5C65EE" w14:textId="77777777" w:rsidR="00FB2F68" w:rsidRDefault="00FB2F68"/>
    <w:p w14:paraId="15BF0367" w14:textId="77777777" w:rsidR="007656EC" w:rsidRDefault="007D2A2D">
      <w:r>
        <w:rPr>
          <w:b/>
        </w:rPr>
        <w:t>Canvas</w:t>
      </w:r>
      <w:r w:rsidR="00F77A8A">
        <w:rPr>
          <w:b/>
        </w:rPr>
        <w:t xml:space="preserve">: </w:t>
      </w:r>
      <w:r>
        <w:t xml:space="preserve"> I’ll use </w:t>
      </w:r>
      <w:r w:rsidR="00161DEA">
        <w:t xml:space="preserve">it to post </w:t>
      </w:r>
      <w:r>
        <w:t xml:space="preserve">grades, </w:t>
      </w:r>
      <w:r w:rsidR="0008420A">
        <w:t xml:space="preserve">the “pint size” readings, </w:t>
      </w:r>
      <w:r>
        <w:t xml:space="preserve">resources like </w:t>
      </w:r>
      <w:r w:rsidR="007656EC">
        <w:t>UD Capture</w:t>
      </w:r>
      <w:r w:rsidR="0008420A">
        <w:t xml:space="preserve"> audio lecture recordings, and announcements.</w:t>
      </w:r>
    </w:p>
    <w:p w14:paraId="5BF232C6" w14:textId="77777777" w:rsidR="00333870" w:rsidRDefault="00333870"/>
    <w:p w14:paraId="7592C425" w14:textId="77777777" w:rsidR="00161DEA" w:rsidRPr="007656EC" w:rsidRDefault="007656EC">
      <w:r>
        <w:rPr>
          <w:b/>
        </w:rPr>
        <w:t xml:space="preserve">Accommodations: </w:t>
      </w:r>
      <w:r>
        <w:t xml:space="preserve">If you have official accommodations, be sure to let DSS know if you wish to use them, and DSS will then notify me.  </w:t>
      </w:r>
    </w:p>
    <w:p w14:paraId="1A7BC710" w14:textId="77777777" w:rsidR="007656EC" w:rsidRPr="007656EC" w:rsidRDefault="007656EC"/>
    <w:p w14:paraId="199081F6" w14:textId="77777777" w:rsidR="007656EC" w:rsidRDefault="007656EC">
      <w:pPr>
        <w:rPr>
          <w:b/>
        </w:rPr>
      </w:pPr>
    </w:p>
    <w:p w14:paraId="57D68957" w14:textId="77777777" w:rsidR="00FB2F68" w:rsidRDefault="00542C2E">
      <w:r>
        <w:rPr>
          <w:b/>
        </w:rPr>
        <w:lastRenderedPageBreak/>
        <w:t xml:space="preserve">Assignments                                          </w:t>
      </w:r>
      <w:r w:rsidR="00C46DB1">
        <w:rPr>
          <w:b/>
        </w:rPr>
        <w:t xml:space="preserve"> </w:t>
      </w:r>
      <w:r w:rsidR="005572E7">
        <w:rPr>
          <w:b/>
        </w:rPr>
        <w:t xml:space="preserve"> </w:t>
      </w:r>
      <w:r w:rsidR="00FD25ED">
        <w:rPr>
          <w:b/>
        </w:rPr>
        <w:t xml:space="preserve">Lecture </w:t>
      </w:r>
      <w:r>
        <w:rPr>
          <w:b/>
        </w:rPr>
        <w:t>Topics</w:t>
      </w:r>
      <w:r w:rsidR="00001B94" w:rsidRPr="005319B9">
        <w:t xml:space="preserve"> </w:t>
      </w:r>
    </w:p>
    <w:p w14:paraId="5C5FB9AD" w14:textId="77777777" w:rsidR="00C46DB1" w:rsidRPr="005319B9" w:rsidRDefault="00C46DB1"/>
    <w:p w14:paraId="5F631157" w14:textId="77777777" w:rsidR="00050DE9" w:rsidRPr="00E25CCB" w:rsidRDefault="002B3773">
      <w:pPr>
        <w:rPr>
          <w:u w:val="single"/>
        </w:rPr>
      </w:pPr>
      <w:r>
        <w:rPr>
          <w:u w:val="single"/>
        </w:rPr>
        <w:t>A world unlike our own, 1607-1865</w:t>
      </w:r>
    </w:p>
    <w:p w14:paraId="769D1B3B" w14:textId="77777777" w:rsidR="00050DE9" w:rsidRDefault="00050DE9"/>
    <w:p w14:paraId="042AA478" w14:textId="77777777" w:rsidR="00EA6E71" w:rsidRDefault="000B4875">
      <w:r>
        <w:t>9/1</w:t>
      </w:r>
      <w:r w:rsidR="00C46DB1">
        <w:t xml:space="preserve">  </w:t>
      </w:r>
      <w:r w:rsidR="00EA6E71">
        <w:t xml:space="preserve">      </w:t>
      </w:r>
      <w:r w:rsidR="00924427">
        <w:t>Reading 4</w:t>
      </w:r>
      <w:r w:rsidR="00EA6E71">
        <w:t xml:space="preserve">                         </w:t>
      </w:r>
      <w:r w:rsidR="00AC584C">
        <w:t xml:space="preserve"> </w:t>
      </w:r>
      <w:r w:rsidR="00775C4E">
        <w:t xml:space="preserve"> </w:t>
      </w:r>
      <w:r w:rsidR="00924427">
        <w:t xml:space="preserve">     </w:t>
      </w:r>
      <w:r>
        <w:t xml:space="preserve">  </w:t>
      </w:r>
      <w:r w:rsidR="0008420A">
        <w:t xml:space="preserve"> </w:t>
      </w:r>
      <w:r w:rsidR="00463435">
        <w:t>Colleges</w:t>
      </w:r>
      <w:r w:rsidR="00472637">
        <w:t xml:space="preserve"> &amp; academies</w:t>
      </w:r>
      <w:r w:rsidR="00463435">
        <w:t xml:space="preserve"> 300</w:t>
      </w:r>
      <w:r w:rsidR="00F102BE">
        <w:t>+</w:t>
      </w:r>
      <w:r w:rsidR="00463435">
        <w:t xml:space="preserve"> years ago</w:t>
      </w:r>
    </w:p>
    <w:p w14:paraId="72F430C9" w14:textId="77777777" w:rsidR="00762476" w:rsidRDefault="000B4875">
      <w:r>
        <w:t>9/3</w:t>
      </w:r>
      <w:proofErr w:type="gramStart"/>
      <w:r w:rsidR="005319B9">
        <w:tab/>
      </w:r>
      <w:r w:rsidR="00924427">
        <w:t xml:space="preserve">  R</w:t>
      </w:r>
      <w:proofErr w:type="gramEnd"/>
      <w:r w:rsidR="00924427">
        <w:t xml:space="preserve"> 1 &amp; 2</w:t>
      </w:r>
      <w:r w:rsidR="00675D14">
        <w:t xml:space="preserve">        </w:t>
      </w:r>
      <w:r w:rsidR="00463435">
        <w:tab/>
      </w:r>
      <w:r w:rsidR="00917C0F">
        <w:t xml:space="preserve">      </w:t>
      </w:r>
      <w:r w:rsidR="00924427">
        <w:t xml:space="preserve">                       </w:t>
      </w:r>
      <w:r w:rsidR="00917C0F">
        <w:t>Learning in school and out of school</w:t>
      </w:r>
    </w:p>
    <w:p w14:paraId="1D007AC5" w14:textId="77777777" w:rsidR="000A4E7E" w:rsidRDefault="000A4E7E"/>
    <w:p w14:paraId="367292D6" w14:textId="77777777" w:rsidR="007119E3" w:rsidRDefault="000B4875">
      <w:r>
        <w:t>9/8</w:t>
      </w:r>
      <w:r w:rsidR="00C46DB1">
        <w:t xml:space="preserve">     </w:t>
      </w:r>
      <w:r w:rsidR="00F102BE">
        <w:t xml:space="preserve"> </w:t>
      </w:r>
      <w:r w:rsidR="007B7C07">
        <w:t xml:space="preserve"> </w:t>
      </w:r>
      <w:r>
        <w:t xml:space="preserve"> </w:t>
      </w:r>
      <w:r w:rsidR="00924427">
        <w:t xml:space="preserve">R 3        </w:t>
      </w:r>
      <w:r w:rsidR="007B7C07">
        <w:t xml:space="preserve">                      </w:t>
      </w:r>
      <w:r w:rsidR="00C46DB1">
        <w:t xml:space="preserve">          </w:t>
      </w:r>
      <w:r w:rsidR="000A4E7E">
        <w:t xml:space="preserve">   </w:t>
      </w:r>
      <w:r>
        <w:t xml:space="preserve"> </w:t>
      </w:r>
      <w:r w:rsidR="00917C0F">
        <w:t xml:space="preserve"> </w:t>
      </w:r>
      <w:r w:rsidR="00693EE9">
        <w:t xml:space="preserve"> </w:t>
      </w:r>
      <w:r w:rsidR="00917C0F">
        <w:t>Colonial morality</w:t>
      </w:r>
      <w:r w:rsidR="002C4514">
        <w:t xml:space="preserve"> &amp; diversity</w:t>
      </w:r>
      <w:r w:rsidR="0043536C">
        <w:t xml:space="preserve"> </w:t>
      </w:r>
    </w:p>
    <w:p w14:paraId="6477E937" w14:textId="77777777" w:rsidR="004425E9" w:rsidRDefault="000B4875">
      <w:pPr>
        <w:rPr>
          <w:i/>
        </w:rPr>
      </w:pPr>
      <w:r>
        <w:t>9/10</w:t>
      </w:r>
      <w:r w:rsidR="000A4E7E">
        <w:t xml:space="preserve"> </w:t>
      </w:r>
      <w:r w:rsidR="00001B94">
        <w:tab/>
      </w:r>
      <w:r w:rsidR="00050DE9">
        <w:t xml:space="preserve"> </w:t>
      </w:r>
      <w:r w:rsidR="00050DE9">
        <w:rPr>
          <w:u w:val="single"/>
        </w:rPr>
        <w:t>School</w:t>
      </w:r>
      <w:r w:rsidR="00762476">
        <w:t>, P</w:t>
      </w:r>
      <w:r w:rsidR="00D12959">
        <w:t>ar</w:t>
      </w:r>
      <w:r w:rsidR="005B5A9D">
        <w:t>t</w:t>
      </w:r>
      <w:r w:rsidR="00762476">
        <w:t xml:space="preserve"> 1 </w:t>
      </w:r>
      <w:r w:rsidR="00F27337">
        <w:t xml:space="preserve">                          </w:t>
      </w:r>
      <w:r w:rsidR="007B7C07">
        <w:t xml:space="preserve"> </w:t>
      </w:r>
      <w:r w:rsidR="007F6362">
        <w:t xml:space="preserve"> </w:t>
      </w:r>
      <w:r w:rsidR="00766114">
        <w:t xml:space="preserve">The origins of the </w:t>
      </w:r>
      <w:r w:rsidR="00766114">
        <w:rPr>
          <w:i/>
        </w:rPr>
        <w:t>common school</w:t>
      </w:r>
    </w:p>
    <w:p w14:paraId="673ADC23" w14:textId="77777777" w:rsidR="000A4E7E" w:rsidRPr="00766114" w:rsidRDefault="000A4E7E">
      <w:pPr>
        <w:rPr>
          <w:i/>
        </w:rPr>
      </w:pPr>
    </w:p>
    <w:p w14:paraId="581C1FE7" w14:textId="77777777" w:rsidR="00F102BE" w:rsidRDefault="000B4875">
      <w:r>
        <w:t xml:space="preserve">9/13 </w:t>
      </w:r>
      <w:r w:rsidR="00762476">
        <w:t xml:space="preserve">    </w:t>
      </w:r>
      <w:r w:rsidR="00775C4E">
        <w:t xml:space="preserve"> </w:t>
      </w:r>
      <w:r w:rsidR="000A4E7E">
        <w:t xml:space="preserve"> </w:t>
      </w:r>
      <w:r w:rsidR="00917C0F">
        <w:t>R 5</w:t>
      </w:r>
      <w:r w:rsidR="000A4E7E">
        <w:t xml:space="preserve">                        </w:t>
      </w:r>
      <w:r w:rsidR="00762476">
        <w:t xml:space="preserve">                   </w:t>
      </w:r>
      <w:r w:rsidR="00A0705D">
        <w:t xml:space="preserve"> </w:t>
      </w:r>
      <w:r>
        <w:t xml:space="preserve">  </w:t>
      </w:r>
      <w:r w:rsidR="00762476">
        <w:t>Teachers and teacher education</w:t>
      </w:r>
    </w:p>
    <w:p w14:paraId="4A00BE0E" w14:textId="77777777" w:rsidR="00C46DB1" w:rsidRDefault="000B4875">
      <w:r>
        <w:t>9/15</w:t>
      </w:r>
      <w:r w:rsidR="00762476">
        <w:t xml:space="preserve">     </w:t>
      </w:r>
      <w:r w:rsidR="00F9450D">
        <w:t xml:space="preserve"> </w:t>
      </w:r>
      <w:r w:rsidR="00917C0F">
        <w:t xml:space="preserve"> R 6                                       </w:t>
      </w:r>
      <w:r w:rsidR="00F27337">
        <w:t xml:space="preserve">    </w:t>
      </w:r>
      <w:r w:rsidR="00326D75">
        <w:t xml:space="preserve"> </w:t>
      </w:r>
      <w:r w:rsidR="00A0705D">
        <w:t xml:space="preserve"> </w:t>
      </w:r>
      <w:r w:rsidR="00C46DB1">
        <w:t xml:space="preserve"> </w:t>
      </w:r>
      <w:r w:rsidR="00326D75">
        <w:t>Colleges</w:t>
      </w:r>
      <w:r w:rsidR="007F6362">
        <w:t xml:space="preserve"> &amp; academies</w:t>
      </w:r>
      <w:r w:rsidR="00472637">
        <w:t xml:space="preserve"> 175 </w:t>
      </w:r>
      <w:r w:rsidR="00326D75">
        <w:t>years ago</w:t>
      </w:r>
    </w:p>
    <w:p w14:paraId="1987F076" w14:textId="77777777" w:rsidR="00FB2F68" w:rsidRDefault="000B4875">
      <w:r>
        <w:t>9/17</w:t>
      </w:r>
      <w:r w:rsidR="00917C0F">
        <w:t xml:space="preserve">       R 7</w:t>
      </w:r>
      <w:r w:rsidR="00762476">
        <w:t xml:space="preserve">                     </w:t>
      </w:r>
      <w:r w:rsidR="007F6362">
        <w:t xml:space="preserve"> </w:t>
      </w:r>
      <w:r w:rsidR="007B7C07">
        <w:t xml:space="preserve"> </w:t>
      </w:r>
      <w:r w:rsidR="000A4E7E">
        <w:t xml:space="preserve">                    </w:t>
      </w:r>
      <w:r w:rsidR="002B3773">
        <w:t xml:space="preserve"> </w:t>
      </w:r>
      <w:r w:rsidR="000A4E7E">
        <w:t xml:space="preserve"> </w:t>
      </w:r>
      <w:r w:rsidR="00A0705D">
        <w:t xml:space="preserve"> </w:t>
      </w:r>
      <w:r w:rsidR="0008420A">
        <w:t>High schools &amp; professional schools</w:t>
      </w:r>
    </w:p>
    <w:p w14:paraId="0F209C63" w14:textId="77777777" w:rsidR="000A4E7E" w:rsidRDefault="000A4E7E"/>
    <w:p w14:paraId="711C3A4F" w14:textId="77777777" w:rsidR="00C95828" w:rsidRDefault="000B4875">
      <w:r>
        <w:t>9/20</w:t>
      </w:r>
      <w:r w:rsidR="00F27337">
        <w:t xml:space="preserve">     </w:t>
      </w:r>
      <w:r w:rsidR="000A4E7E">
        <w:t xml:space="preserve">  </w:t>
      </w:r>
      <w:r w:rsidR="00917C0F">
        <w:t>R 8</w:t>
      </w:r>
      <w:r w:rsidR="000A4E7E">
        <w:t xml:space="preserve">             </w:t>
      </w:r>
      <w:r w:rsidR="00F27337">
        <w:t xml:space="preserve">                            </w:t>
      </w:r>
      <w:r w:rsidR="00C46DB1">
        <w:t xml:space="preserve"> </w:t>
      </w:r>
      <w:r w:rsidR="00502A08">
        <w:t xml:space="preserve"> </w:t>
      </w:r>
      <w:r w:rsidR="00472637">
        <w:t xml:space="preserve"> </w:t>
      </w:r>
      <w:r w:rsidR="00A0705D">
        <w:t xml:space="preserve"> </w:t>
      </w:r>
      <w:r w:rsidR="007F6362">
        <w:t xml:space="preserve"> </w:t>
      </w:r>
      <w:r w:rsidR="00F27337">
        <w:t>Southerners, free and enslaved</w:t>
      </w:r>
    </w:p>
    <w:p w14:paraId="62F5D951" w14:textId="77777777" w:rsidR="00C95828" w:rsidRDefault="000B4875">
      <w:r>
        <w:t>9/22</w:t>
      </w:r>
      <w:r w:rsidR="00F27337">
        <w:t xml:space="preserve">       </w:t>
      </w:r>
      <w:r w:rsidR="00244D83">
        <w:t xml:space="preserve">    Film (in </w:t>
      </w:r>
      <w:proofErr w:type="gramStart"/>
      <w:r w:rsidR="00244D83">
        <w:t>class)</w:t>
      </w:r>
      <w:r w:rsidR="00F27337">
        <w:t xml:space="preserve">   </w:t>
      </w:r>
      <w:proofErr w:type="gramEnd"/>
      <w:r w:rsidR="00F27337">
        <w:t xml:space="preserve">              </w:t>
      </w:r>
      <w:r w:rsidR="00244D83">
        <w:t xml:space="preserve"> </w:t>
      </w:r>
      <w:r w:rsidR="00F27337">
        <w:t xml:space="preserve">     </w:t>
      </w:r>
      <w:r w:rsidR="00A0705D">
        <w:t xml:space="preserve"> </w:t>
      </w:r>
      <w:r w:rsidR="00B03C5A">
        <w:t xml:space="preserve"> </w:t>
      </w:r>
      <w:r w:rsidR="00F27337">
        <w:t>19</w:t>
      </w:r>
      <w:r w:rsidR="00F27337" w:rsidRPr="00F27337">
        <w:rPr>
          <w:vertAlign w:val="superscript"/>
        </w:rPr>
        <w:t>th</w:t>
      </w:r>
      <w:r w:rsidR="00F27337">
        <w:t xml:space="preserve"> century schools</w:t>
      </w:r>
    </w:p>
    <w:p w14:paraId="0C9ED291" w14:textId="77777777" w:rsidR="00762476" w:rsidRDefault="000B4875">
      <w:r>
        <w:t>9/24</w:t>
      </w:r>
      <w:r w:rsidR="00675D14">
        <w:t xml:space="preserve">    ---</w:t>
      </w:r>
      <w:r w:rsidR="00675D14">
        <w:rPr>
          <w:b/>
        </w:rPr>
        <w:t>Exam</w:t>
      </w:r>
      <w:r w:rsidR="00326D75">
        <w:rPr>
          <w:b/>
        </w:rPr>
        <w:t xml:space="preserve"> #1</w:t>
      </w:r>
      <w:r w:rsidR="00803BE9">
        <w:rPr>
          <w:b/>
        </w:rPr>
        <w:t xml:space="preserve"> </w:t>
      </w:r>
      <w:r w:rsidR="00914246">
        <w:rPr>
          <w:b/>
        </w:rPr>
        <w:t xml:space="preserve">  </w:t>
      </w:r>
    </w:p>
    <w:p w14:paraId="4400CBDC" w14:textId="77777777" w:rsidR="000A4E7E" w:rsidRDefault="000A4E7E"/>
    <w:p w14:paraId="6D997FD3" w14:textId="77777777" w:rsidR="002B3773" w:rsidRPr="002B3773" w:rsidRDefault="002B3773">
      <w:pPr>
        <w:rPr>
          <w:u w:val="single"/>
        </w:rPr>
      </w:pPr>
      <w:r>
        <w:rPr>
          <w:u w:val="single"/>
        </w:rPr>
        <w:t>Our world takes shape (for some), 1865-1940</w:t>
      </w:r>
    </w:p>
    <w:p w14:paraId="34C9B7BE" w14:textId="77777777" w:rsidR="002B3773" w:rsidRDefault="002B3773"/>
    <w:p w14:paraId="399AB1B1" w14:textId="77777777" w:rsidR="00C46DB1" w:rsidRDefault="000B4875">
      <w:r>
        <w:t>9/27</w:t>
      </w:r>
      <w:r w:rsidR="00C46DB1">
        <w:t xml:space="preserve">  </w:t>
      </w:r>
      <w:r w:rsidR="00F9450D">
        <w:rPr>
          <w:b/>
        </w:rPr>
        <w:t xml:space="preserve">   </w:t>
      </w:r>
      <w:r w:rsidR="00675D14">
        <w:t xml:space="preserve">   </w:t>
      </w:r>
      <w:r w:rsidR="00917C0F">
        <w:t>Reading 9</w:t>
      </w:r>
      <w:r w:rsidR="005319B9">
        <w:t xml:space="preserve">  </w:t>
      </w:r>
      <w:r w:rsidR="005B2EE6">
        <w:t xml:space="preserve">                        </w:t>
      </w:r>
      <w:r w:rsidR="00762476">
        <w:t xml:space="preserve"> </w:t>
      </w:r>
      <w:r w:rsidR="007119E3">
        <w:t xml:space="preserve">  </w:t>
      </w:r>
      <w:r w:rsidR="007F6362">
        <w:t xml:space="preserve"> </w:t>
      </w:r>
      <w:r w:rsidR="000A4E7E">
        <w:t xml:space="preserve">  </w:t>
      </w:r>
      <w:r w:rsidR="002B3773">
        <w:t xml:space="preserve"> </w:t>
      </w:r>
      <w:r w:rsidR="005B2EE6">
        <w:t>S</w:t>
      </w:r>
      <w:r w:rsidR="00A43817">
        <w:t>egregated schools</w:t>
      </w:r>
      <w:r w:rsidR="00675D14">
        <w:t xml:space="preserve">                                                                      </w:t>
      </w:r>
      <w:r w:rsidR="00463435">
        <w:t xml:space="preserve">                             </w:t>
      </w:r>
      <w:r>
        <w:t>9/29</w:t>
      </w:r>
      <w:r w:rsidR="00F102BE">
        <w:t xml:space="preserve"> </w:t>
      </w:r>
      <w:r w:rsidR="00675D14">
        <w:t xml:space="preserve">    </w:t>
      </w:r>
      <w:r w:rsidR="00762476">
        <w:t xml:space="preserve">  </w:t>
      </w:r>
      <w:r w:rsidR="00693EE9">
        <w:t xml:space="preserve"> R 10</w:t>
      </w:r>
      <w:r w:rsidR="00675D14">
        <w:t xml:space="preserve">         </w:t>
      </w:r>
      <w:r w:rsidR="005B2EE6">
        <w:t xml:space="preserve">                </w:t>
      </w:r>
      <w:r w:rsidR="00675D14">
        <w:t xml:space="preserve"> </w:t>
      </w:r>
      <w:r w:rsidR="00997CFA">
        <w:t xml:space="preserve"> </w:t>
      </w:r>
      <w:r w:rsidR="007119E3">
        <w:t xml:space="preserve"> </w:t>
      </w:r>
      <w:r w:rsidR="005B2EE6">
        <w:t xml:space="preserve">  </w:t>
      </w:r>
      <w:r w:rsidR="002B3773">
        <w:t xml:space="preserve"> </w:t>
      </w:r>
      <w:r w:rsidR="007F6362">
        <w:t xml:space="preserve"> </w:t>
      </w:r>
      <w:r w:rsidR="00693EE9">
        <w:t xml:space="preserve">          </w:t>
      </w:r>
      <w:r w:rsidR="00F9450D">
        <w:t>I</w:t>
      </w:r>
      <w:r w:rsidR="00675D14">
        <w:t>mmigrants</w:t>
      </w:r>
      <w:r w:rsidR="00F9450D">
        <w:t>’ views of education</w:t>
      </w:r>
    </w:p>
    <w:p w14:paraId="7E9F9994" w14:textId="77777777" w:rsidR="00F102BE" w:rsidRDefault="000B4875">
      <w:r>
        <w:t>10/1</w:t>
      </w:r>
      <w:r w:rsidR="00C46DB1">
        <w:t xml:space="preserve">  </w:t>
      </w:r>
      <w:r w:rsidR="00675D14">
        <w:t xml:space="preserve">     </w:t>
      </w:r>
      <w:r w:rsidR="00693EE9">
        <w:t xml:space="preserve"> R 11</w:t>
      </w:r>
      <w:r w:rsidR="00675D14">
        <w:t xml:space="preserve">                    </w:t>
      </w:r>
      <w:r w:rsidR="007F6362">
        <w:t xml:space="preserve"> </w:t>
      </w:r>
      <w:r w:rsidR="005B2EE6">
        <w:t xml:space="preserve">                 </w:t>
      </w:r>
      <w:r w:rsidR="00F86A28">
        <w:t xml:space="preserve"> </w:t>
      </w:r>
      <w:r w:rsidR="009D5175">
        <w:t xml:space="preserve">  </w:t>
      </w:r>
      <w:r w:rsidR="002B3773">
        <w:t xml:space="preserve"> </w:t>
      </w:r>
      <w:r w:rsidR="00675D14">
        <w:t>The origins of progressive education</w:t>
      </w:r>
    </w:p>
    <w:p w14:paraId="4BD3D181" w14:textId="77777777" w:rsidR="000A4E7E" w:rsidRDefault="000A4E7E"/>
    <w:p w14:paraId="18191CC1" w14:textId="77777777" w:rsidR="000A4E7E" w:rsidRDefault="000B4875">
      <w:r>
        <w:t>10/4</w:t>
      </w:r>
      <w:r w:rsidR="000A4E7E">
        <w:t xml:space="preserve">       </w:t>
      </w:r>
      <w:r w:rsidR="00050DE9">
        <w:rPr>
          <w:u w:val="single"/>
        </w:rPr>
        <w:t>School</w:t>
      </w:r>
      <w:r w:rsidR="005B2EE6">
        <w:t>, Part 2</w:t>
      </w:r>
      <w:r w:rsidR="000A4E7E">
        <w:t xml:space="preserve">                            Administrative and pedagogical progressives</w:t>
      </w:r>
    </w:p>
    <w:p w14:paraId="1670D841" w14:textId="77777777" w:rsidR="00C95828" w:rsidRDefault="000B4875">
      <w:r>
        <w:t>10/6</w:t>
      </w:r>
      <w:r w:rsidR="00C46DB1">
        <w:t xml:space="preserve">   </w:t>
      </w:r>
      <w:r w:rsidR="00675D14">
        <w:t xml:space="preserve">    </w:t>
      </w:r>
      <w:r w:rsidR="00917C0F">
        <w:t>In class handout</w:t>
      </w:r>
      <w:r w:rsidR="00651444">
        <w:t>s</w:t>
      </w:r>
      <w:r w:rsidR="005B2EE6">
        <w:t xml:space="preserve">      </w:t>
      </w:r>
      <w:r w:rsidR="00675D14">
        <w:t xml:space="preserve">         </w:t>
      </w:r>
      <w:r w:rsidR="00C46DB1">
        <w:t xml:space="preserve"> </w:t>
      </w:r>
      <w:r w:rsidR="000A4E7E">
        <w:t xml:space="preserve">   </w:t>
      </w:r>
      <w:r w:rsidR="002B3773">
        <w:t xml:space="preserve">  </w:t>
      </w:r>
      <w:r w:rsidR="000A4E7E">
        <w:t xml:space="preserve"> </w:t>
      </w:r>
      <w:r w:rsidR="00917C0F">
        <w:t xml:space="preserve"> </w:t>
      </w:r>
      <w:r w:rsidR="000A4E7E">
        <w:t>I.Q. tests</w:t>
      </w:r>
    </w:p>
    <w:p w14:paraId="0224FBAD" w14:textId="77777777" w:rsidR="00C95828" w:rsidRDefault="000B4875">
      <w:r>
        <w:t>10/8</w:t>
      </w:r>
      <w:r w:rsidR="000A4E7E">
        <w:t xml:space="preserve">     </w:t>
      </w:r>
      <w:r w:rsidR="00917C0F">
        <w:t xml:space="preserve">   R 12</w:t>
      </w:r>
      <w:r w:rsidR="000A4E7E">
        <w:t xml:space="preserve">                                        </w:t>
      </w:r>
      <w:r w:rsidR="00472637">
        <w:t xml:space="preserve"> </w:t>
      </w:r>
      <w:r w:rsidR="000A4E7E">
        <w:t>The expansion of high schools, 1890-1940</w:t>
      </w:r>
    </w:p>
    <w:p w14:paraId="5FD7C8F4" w14:textId="77777777" w:rsidR="000A4E7E" w:rsidRDefault="000A4E7E"/>
    <w:p w14:paraId="74451FD1" w14:textId="77777777" w:rsidR="00635451" w:rsidRDefault="000B4875">
      <w:r>
        <w:t>10/11</w:t>
      </w:r>
      <w:r w:rsidR="00C46DB1">
        <w:t xml:space="preserve"> </w:t>
      </w:r>
      <w:r w:rsidR="00635451">
        <w:t xml:space="preserve">     </w:t>
      </w:r>
      <w:r w:rsidR="000A4E7E">
        <w:t xml:space="preserve">  </w:t>
      </w:r>
      <w:r w:rsidR="00917C0F">
        <w:t>R 13</w:t>
      </w:r>
      <w:r w:rsidR="000A4E7E">
        <w:t xml:space="preserve">                              </w:t>
      </w:r>
      <w:r w:rsidR="00635451">
        <w:t xml:space="preserve"> </w:t>
      </w:r>
      <w:r w:rsidR="00326D75">
        <w:t xml:space="preserve">  </w:t>
      </w:r>
      <w:r w:rsidR="007119E3">
        <w:t xml:space="preserve">       </w:t>
      </w:r>
      <w:r w:rsidR="000A4E7E">
        <w:t>The rise of the research university</w:t>
      </w:r>
    </w:p>
    <w:p w14:paraId="1AE28A57" w14:textId="77777777" w:rsidR="000A4E7E" w:rsidRDefault="000B4875">
      <w:r>
        <w:t>10/13</w:t>
      </w:r>
      <w:r w:rsidR="000A4E7E">
        <w:t xml:space="preserve">     </w:t>
      </w:r>
      <w:r w:rsidR="00917C0F">
        <w:t xml:space="preserve"> </w:t>
      </w:r>
      <w:r w:rsidR="007656EC">
        <w:t xml:space="preserve">  </w:t>
      </w:r>
      <w:r w:rsidR="00917C0F">
        <w:t>R 14</w:t>
      </w:r>
      <w:r w:rsidR="000A4E7E">
        <w:t xml:space="preserve">                                      </w:t>
      </w:r>
      <w:r w:rsidR="00775C4E">
        <w:t xml:space="preserve">  </w:t>
      </w:r>
      <w:r w:rsidR="000A4E7E">
        <w:t>Higher education for women</w:t>
      </w:r>
      <w:r w:rsidR="002B3773">
        <w:t xml:space="preserve"> </w:t>
      </w:r>
      <w:r w:rsidR="005B2EE6">
        <w:t xml:space="preserve">                                     </w:t>
      </w:r>
    </w:p>
    <w:p w14:paraId="7FE1F75B" w14:textId="77777777" w:rsidR="005572E7" w:rsidRDefault="000B4875">
      <w:r>
        <w:t>10/15</w:t>
      </w:r>
      <w:r w:rsidR="00917C0F">
        <w:t xml:space="preserve">     </w:t>
      </w:r>
      <w:proofErr w:type="gramStart"/>
      <w:r w:rsidR="00917C0F">
        <w:t xml:space="preserve"> </w:t>
      </w:r>
      <w:r>
        <w:t xml:space="preserve">  [</w:t>
      </w:r>
      <w:proofErr w:type="gramEnd"/>
      <w:r>
        <w:t>mid semester day off]</w:t>
      </w:r>
      <w:r w:rsidR="005B2EE6">
        <w:t xml:space="preserve">  </w:t>
      </w:r>
    </w:p>
    <w:p w14:paraId="1ADB5067" w14:textId="77777777" w:rsidR="00C95828" w:rsidRDefault="005B2EE6">
      <w:r>
        <w:t xml:space="preserve">                                  </w:t>
      </w:r>
      <w:r w:rsidR="000B4875">
        <w:t xml:space="preserve"> </w:t>
      </w:r>
      <w:r>
        <w:t xml:space="preserve">  </w:t>
      </w:r>
    </w:p>
    <w:p w14:paraId="6AA83A16" w14:textId="77777777" w:rsidR="005B2EE6" w:rsidRDefault="005572E7">
      <w:r>
        <w:t>1</w:t>
      </w:r>
      <w:r w:rsidR="000B4875">
        <w:t>0/18</w:t>
      </w:r>
      <w:r w:rsidR="005B2EE6">
        <w:t xml:space="preserve">     </w:t>
      </w:r>
      <w:r w:rsidR="000B4875">
        <w:t xml:space="preserve"> </w:t>
      </w:r>
      <w:r w:rsidR="005B2EE6">
        <w:t xml:space="preserve"> </w:t>
      </w:r>
      <w:r w:rsidR="000B4875">
        <w:t>R 15 &amp; 16</w:t>
      </w:r>
      <w:r w:rsidR="005B2EE6">
        <w:t xml:space="preserve">                                </w:t>
      </w:r>
      <w:r w:rsidR="000B4875">
        <w:t>Boom to bust: the 1920s and the 1930s</w:t>
      </w:r>
      <w:r w:rsidR="005B2EE6">
        <w:t xml:space="preserve">                              </w:t>
      </w:r>
    </w:p>
    <w:p w14:paraId="52C94072" w14:textId="77777777" w:rsidR="005B2EE6" w:rsidRPr="005B2EE6" w:rsidRDefault="000B4875">
      <w:pPr>
        <w:rPr>
          <w:b/>
        </w:rPr>
      </w:pPr>
      <w:r>
        <w:t>10/20</w:t>
      </w:r>
      <w:r w:rsidR="005B2EE6">
        <w:t xml:space="preserve">     </w:t>
      </w:r>
      <w:r w:rsidR="00161DEA">
        <w:t>--</w:t>
      </w:r>
      <w:r w:rsidR="005B2EE6">
        <w:rPr>
          <w:b/>
        </w:rPr>
        <w:t>Exam #2</w:t>
      </w:r>
    </w:p>
    <w:p w14:paraId="0DBA492F" w14:textId="77777777" w:rsidR="002B3773" w:rsidRDefault="002B3773"/>
    <w:p w14:paraId="3E96358A" w14:textId="77777777" w:rsidR="002B3773" w:rsidRPr="002B3773" w:rsidRDefault="002B3773">
      <w:pPr>
        <w:rPr>
          <w:u w:val="single"/>
        </w:rPr>
      </w:pPr>
      <w:r>
        <w:rPr>
          <w:u w:val="single"/>
        </w:rPr>
        <w:t>In searc</w:t>
      </w:r>
      <w:r w:rsidR="00D90C5E">
        <w:rPr>
          <w:u w:val="single"/>
        </w:rPr>
        <w:t>h of equity and excellence, 1940</w:t>
      </w:r>
      <w:r>
        <w:rPr>
          <w:u w:val="single"/>
        </w:rPr>
        <w:t>s to the present</w:t>
      </w:r>
    </w:p>
    <w:p w14:paraId="2390C215" w14:textId="77777777" w:rsidR="002B3773" w:rsidRDefault="002B3773"/>
    <w:p w14:paraId="03725608" w14:textId="77777777" w:rsidR="00C95828" w:rsidRDefault="000B4875">
      <w:r>
        <w:t>10/22</w:t>
      </w:r>
      <w:r w:rsidR="00E25CCB">
        <w:t xml:space="preserve">       </w:t>
      </w:r>
      <w:r w:rsidR="00244D83">
        <w:t>Reading 17</w:t>
      </w:r>
      <w:r w:rsidR="00914246">
        <w:t xml:space="preserve">   </w:t>
      </w:r>
      <w:r w:rsidR="00FD25ED">
        <w:t xml:space="preserve">     </w:t>
      </w:r>
      <w:r w:rsidR="003F52E1">
        <w:t xml:space="preserve">   </w:t>
      </w:r>
      <w:r w:rsidR="00A43817">
        <w:t xml:space="preserve">    </w:t>
      </w:r>
      <w:r w:rsidR="00FD25ED">
        <w:t xml:space="preserve">        </w:t>
      </w:r>
      <w:r w:rsidR="00F86A28">
        <w:t xml:space="preserve"> </w:t>
      </w:r>
      <w:r w:rsidR="00244D83">
        <w:t xml:space="preserve">     </w:t>
      </w:r>
      <w:r w:rsidR="0008420A">
        <w:t xml:space="preserve"> </w:t>
      </w:r>
      <w:r w:rsidR="00244D83">
        <w:t xml:space="preserve">  </w:t>
      </w:r>
      <w:r w:rsidR="00A43817">
        <w:t>Segregation overturned</w:t>
      </w:r>
    </w:p>
    <w:p w14:paraId="545B1F70" w14:textId="77777777" w:rsidR="002B3773" w:rsidRDefault="002B3773"/>
    <w:p w14:paraId="46D1DDCF" w14:textId="77777777" w:rsidR="00C95828" w:rsidRDefault="00050DE9">
      <w:r>
        <w:t>10/2</w:t>
      </w:r>
      <w:r w:rsidR="000B4875">
        <w:t>5</w:t>
      </w:r>
      <w:r w:rsidR="0022214E">
        <w:t xml:space="preserve">   </w:t>
      </w:r>
      <w:r w:rsidR="00463435">
        <w:t xml:space="preserve"> </w:t>
      </w:r>
      <w:r w:rsidR="00A43817">
        <w:t xml:space="preserve"> </w:t>
      </w:r>
      <w:r w:rsidR="00463435">
        <w:t xml:space="preserve"> </w:t>
      </w:r>
      <w:r w:rsidR="0022214E">
        <w:t xml:space="preserve"> </w:t>
      </w:r>
      <w:r w:rsidR="00E25CCB">
        <w:rPr>
          <w:u w:val="single"/>
        </w:rPr>
        <w:t>School</w:t>
      </w:r>
      <w:r w:rsidR="00E25CCB">
        <w:t>, Part 3</w:t>
      </w:r>
      <w:r w:rsidR="00244D83">
        <w:t xml:space="preserve"> &amp; R 18</w:t>
      </w:r>
      <w:r w:rsidR="002B3773">
        <w:t xml:space="preserve">        </w:t>
      </w:r>
      <w:r w:rsidR="00F86A28">
        <w:t xml:space="preserve"> </w:t>
      </w:r>
      <w:r w:rsidR="00A43817">
        <w:t xml:space="preserve"> </w:t>
      </w:r>
      <w:r w:rsidR="00244D83">
        <w:t xml:space="preserve">  </w:t>
      </w:r>
      <w:r w:rsidR="00D90C5E">
        <w:t xml:space="preserve"> </w:t>
      </w:r>
      <w:r w:rsidR="00244D83">
        <w:t xml:space="preserve"> </w:t>
      </w:r>
      <w:r w:rsidR="00FD25ED">
        <w:t>W</w:t>
      </w:r>
      <w:r w:rsidR="00A43817">
        <w:t>hat does integration entail?</w:t>
      </w:r>
    </w:p>
    <w:p w14:paraId="7C372B08" w14:textId="77777777" w:rsidR="00C95828" w:rsidRDefault="00050DE9">
      <w:r>
        <w:t>10/2</w:t>
      </w:r>
      <w:r w:rsidR="000B4875">
        <w:t>7</w:t>
      </w:r>
      <w:r w:rsidR="00914246">
        <w:t xml:space="preserve">  </w:t>
      </w:r>
      <w:r w:rsidR="0022214E">
        <w:t xml:space="preserve"> </w:t>
      </w:r>
      <w:r w:rsidR="00A43817">
        <w:t xml:space="preserve"> </w:t>
      </w:r>
      <w:r w:rsidR="00463435">
        <w:t xml:space="preserve"> </w:t>
      </w:r>
      <w:r w:rsidR="00A43817">
        <w:t xml:space="preserve"> </w:t>
      </w:r>
      <w:r>
        <w:t xml:space="preserve"> </w:t>
      </w:r>
      <w:r w:rsidR="00E25CCB">
        <w:t xml:space="preserve">  </w:t>
      </w:r>
      <w:r w:rsidR="00244D83">
        <w:t>R 19</w:t>
      </w:r>
      <w:r w:rsidR="00E25CCB">
        <w:t xml:space="preserve">      </w:t>
      </w:r>
      <w:r w:rsidR="00A43817">
        <w:t xml:space="preserve">                            </w:t>
      </w:r>
      <w:r w:rsidR="00F86A28">
        <w:t xml:space="preserve">   </w:t>
      </w:r>
      <w:r w:rsidR="00903FF7">
        <w:t xml:space="preserve"> </w:t>
      </w:r>
      <w:r w:rsidR="002B3773">
        <w:t xml:space="preserve"> </w:t>
      </w:r>
      <w:r w:rsidR="00A43817">
        <w:t xml:space="preserve"> Affirmative action</w:t>
      </w:r>
    </w:p>
    <w:p w14:paraId="6B7AD421" w14:textId="77777777" w:rsidR="00C95828" w:rsidRDefault="00050DE9">
      <w:r>
        <w:t>10/2</w:t>
      </w:r>
      <w:r w:rsidR="000B4875">
        <w:t>9</w:t>
      </w:r>
      <w:r w:rsidR="00FD25ED">
        <w:t xml:space="preserve">     </w:t>
      </w:r>
      <w:r w:rsidR="00244D83">
        <w:t xml:space="preserve">    R </w:t>
      </w:r>
      <w:proofErr w:type="gramStart"/>
      <w:r w:rsidR="00244D83">
        <w:t>20</w:t>
      </w:r>
      <w:r w:rsidR="00FD25ED">
        <w:t xml:space="preserve"> </w:t>
      </w:r>
      <w:r w:rsidR="00F86A28">
        <w:t xml:space="preserve"> </w:t>
      </w:r>
      <w:r w:rsidR="00525924">
        <w:tab/>
      </w:r>
      <w:proofErr w:type="gramEnd"/>
      <w:r w:rsidR="00525924">
        <w:tab/>
      </w:r>
      <w:r>
        <w:t xml:space="preserve">        </w:t>
      </w:r>
      <w:r w:rsidR="00525924">
        <w:t xml:space="preserve">  </w:t>
      </w:r>
      <w:r w:rsidR="004E5A38">
        <w:t xml:space="preserve"> </w:t>
      </w:r>
      <w:r w:rsidR="00525924">
        <w:t xml:space="preserve">  </w:t>
      </w:r>
      <w:r w:rsidR="00463435">
        <w:t xml:space="preserve"> </w:t>
      </w:r>
      <w:r w:rsidR="00D90C5E">
        <w:t xml:space="preserve"> </w:t>
      </w:r>
      <w:r w:rsidR="002B3773">
        <w:t xml:space="preserve">  </w:t>
      </w:r>
      <w:r w:rsidR="00903FF7">
        <w:t xml:space="preserve"> </w:t>
      </w:r>
      <w:r w:rsidR="00525924">
        <w:t>The 1950s: Calm before the storm?</w:t>
      </w:r>
    </w:p>
    <w:p w14:paraId="6228EA80" w14:textId="77777777" w:rsidR="002B3773" w:rsidRDefault="002B3773"/>
    <w:p w14:paraId="56B91BB9" w14:textId="77777777" w:rsidR="00C95828" w:rsidRDefault="000B4875">
      <w:r>
        <w:t>11/1</w:t>
      </w:r>
      <w:r w:rsidR="00463435">
        <w:t xml:space="preserve">   </w:t>
      </w:r>
      <w:r w:rsidR="00525924">
        <w:t xml:space="preserve">  </w:t>
      </w:r>
      <w:r w:rsidR="00463435">
        <w:t xml:space="preserve"> </w:t>
      </w:r>
      <w:r w:rsidR="00525924">
        <w:t xml:space="preserve"> </w:t>
      </w:r>
      <w:r w:rsidR="00050DE9">
        <w:t xml:space="preserve">   </w:t>
      </w:r>
      <w:r w:rsidR="00244D83">
        <w:t>R 21</w:t>
      </w:r>
      <w:r w:rsidR="00525924">
        <w:t xml:space="preserve">             </w:t>
      </w:r>
      <w:r w:rsidR="005319B9">
        <w:t xml:space="preserve">        </w:t>
      </w:r>
      <w:r w:rsidR="004E5A38">
        <w:t xml:space="preserve"> </w:t>
      </w:r>
      <w:r w:rsidR="005319B9">
        <w:t xml:space="preserve"> </w:t>
      </w:r>
      <w:r w:rsidR="00F86A28">
        <w:t xml:space="preserve"> </w:t>
      </w:r>
      <w:r w:rsidR="002B3773">
        <w:t xml:space="preserve">             </w:t>
      </w:r>
      <w:r w:rsidR="005572E7">
        <w:t xml:space="preserve"> </w:t>
      </w:r>
      <w:r w:rsidR="002B3773">
        <w:t xml:space="preserve">   </w:t>
      </w:r>
      <w:r w:rsidR="005319B9">
        <w:t>Ferment in the 1960s</w:t>
      </w:r>
    </w:p>
    <w:p w14:paraId="16695F47" w14:textId="77777777" w:rsidR="00C95828" w:rsidRDefault="000B4875">
      <w:r>
        <w:t>11/3</w:t>
      </w:r>
      <w:r w:rsidR="00914246">
        <w:t xml:space="preserve">          </w:t>
      </w:r>
      <w:r w:rsidR="00244D83">
        <w:t xml:space="preserve">R </w:t>
      </w:r>
      <w:proofErr w:type="gramStart"/>
      <w:r w:rsidR="00244D83">
        <w:t>22</w:t>
      </w:r>
      <w:r w:rsidR="00914246">
        <w:t xml:space="preserve">  </w:t>
      </w:r>
      <w:r w:rsidR="0068599D">
        <w:t>&amp;</w:t>
      </w:r>
      <w:proofErr w:type="gramEnd"/>
      <w:r w:rsidR="0068599D">
        <w:t xml:space="preserve"> 23</w:t>
      </w:r>
      <w:r w:rsidR="00914246">
        <w:t xml:space="preserve">  </w:t>
      </w:r>
      <w:r w:rsidR="00050DE9">
        <w:t xml:space="preserve">      </w:t>
      </w:r>
      <w:r w:rsidR="00914246">
        <w:t xml:space="preserve">  </w:t>
      </w:r>
      <w:r w:rsidR="00FD25ED">
        <w:t xml:space="preserve">  </w:t>
      </w:r>
      <w:r w:rsidR="002B3773">
        <w:t xml:space="preserve">                </w:t>
      </w:r>
      <w:r w:rsidR="00A0705D">
        <w:t xml:space="preserve"> </w:t>
      </w:r>
      <w:r w:rsidR="005572E7">
        <w:t xml:space="preserve"> </w:t>
      </w:r>
      <w:r>
        <w:t xml:space="preserve"> </w:t>
      </w:r>
      <w:r w:rsidR="00914246">
        <w:t>The Shopping Mall High School</w:t>
      </w:r>
    </w:p>
    <w:p w14:paraId="6378DCD0" w14:textId="77777777" w:rsidR="007119E3" w:rsidRDefault="007119E3"/>
    <w:p w14:paraId="2EBC1658" w14:textId="77777777" w:rsidR="00C95828" w:rsidRDefault="000B4875">
      <w:r>
        <w:lastRenderedPageBreak/>
        <w:t>11/5</w:t>
      </w:r>
      <w:r w:rsidR="00525924">
        <w:t xml:space="preserve">   </w:t>
      </w:r>
      <w:r w:rsidR="00914246">
        <w:t xml:space="preserve"> </w:t>
      </w:r>
      <w:r w:rsidR="00693EE9">
        <w:t xml:space="preserve"> </w:t>
      </w:r>
      <w:r w:rsidR="00244535">
        <w:t xml:space="preserve"> </w:t>
      </w:r>
      <w:proofErr w:type="gramStart"/>
      <w:r w:rsidR="00244535">
        <w:t xml:space="preserve">   [</w:t>
      </w:r>
      <w:proofErr w:type="gramEnd"/>
      <w:r w:rsidR="00244535">
        <w:t>no reading]</w:t>
      </w:r>
      <w:r>
        <w:t xml:space="preserve">                        </w:t>
      </w:r>
      <w:r w:rsidR="002B3773">
        <w:t xml:space="preserve"> </w:t>
      </w:r>
      <w:r w:rsidR="005572E7">
        <w:t xml:space="preserve">  </w:t>
      </w:r>
      <w:r w:rsidR="002B3773">
        <w:t xml:space="preserve"> </w:t>
      </w:r>
      <w:r w:rsidR="00693EE9">
        <w:t xml:space="preserve"> </w:t>
      </w:r>
      <w:r w:rsidR="00463435">
        <w:t xml:space="preserve"> “Moral panic” in the 1970s</w:t>
      </w:r>
      <w:r w:rsidR="00C64F5C">
        <w:t xml:space="preserve"> &amp; 1980s</w:t>
      </w:r>
    </w:p>
    <w:p w14:paraId="00B1EE56" w14:textId="77777777" w:rsidR="002B3773" w:rsidRDefault="002B3773"/>
    <w:p w14:paraId="45110DD8" w14:textId="77777777" w:rsidR="00C95828" w:rsidRDefault="005A5F1C">
      <w:r>
        <w:t>11/8</w:t>
      </w:r>
      <w:r w:rsidR="00463435">
        <w:t xml:space="preserve">    </w:t>
      </w:r>
      <w:r w:rsidR="00FD25ED">
        <w:t xml:space="preserve">  </w:t>
      </w:r>
      <w:r w:rsidR="00463435">
        <w:t>School, P</w:t>
      </w:r>
      <w:r w:rsidR="00D12959">
        <w:t>ar</w:t>
      </w:r>
      <w:r w:rsidR="00463435">
        <w:t>t 4</w:t>
      </w:r>
      <w:r w:rsidR="0096066E">
        <w:t xml:space="preserve">                         </w:t>
      </w:r>
      <w:r w:rsidR="005572E7">
        <w:t xml:space="preserve"> </w:t>
      </w:r>
      <w:r w:rsidR="0096066E">
        <w:t xml:space="preserve">    </w:t>
      </w:r>
      <w:r w:rsidR="00FD25ED">
        <w:t xml:space="preserve"> </w:t>
      </w:r>
      <w:r w:rsidR="0096066E">
        <w:t>Standards and Accountability</w:t>
      </w:r>
    </w:p>
    <w:p w14:paraId="3A4CDE94" w14:textId="77777777" w:rsidR="00C95828" w:rsidRDefault="005A5F1C">
      <w:r>
        <w:t>11/10</w:t>
      </w:r>
      <w:r w:rsidR="00463435">
        <w:t xml:space="preserve">    </w:t>
      </w:r>
      <w:r w:rsidR="00FD25ED">
        <w:t xml:space="preserve">  </w:t>
      </w:r>
      <w:proofErr w:type="gramStart"/>
      <w:r w:rsidR="00FD25ED">
        <w:t xml:space="preserve">  </w:t>
      </w:r>
      <w:r w:rsidR="00463435">
        <w:t xml:space="preserve"> “</w:t>
      </w:r>
      <w:proofErr w:type="gramEnd"/>
      <w:r w:rsidR="00463435">
        <w:t xml:space="preserve"> “ “ “ “ “ “</w:t>
      </w:r>
      <w:r w:rsidR="0096066E">
        <w:t xml:space="preserve">                              </w:t>
      </w:r>
      <w:r w:rsidR="00F9450D">
        <w:t xml:space="preserve"> </w:t>
      </w:r>
      <w:r w:rsidR="0096066E">
        <w:t>Choice and Charters</w:t>
      </w:r>
    </w:p>
    <w:p w14:paraId="3203A12B" w14:textId="77777777" w:rsidR="00914246" w:rsidRDefault="005A5F1C">
      <w:r>
        <w:t>11/12</w:t>
      </w:r>
      <w:r w:rsidR="00F9450D">
        <w:t xml:space="preserve"> </w:t>
      </w:r>
      <w:r w:rsidR="00FD25ED">
        <w:t xml:space="preserve">   </w:t>
      </w:r>
      <w:r w:rsidR="00693EE9">
        <w:t xml:space="preserve"> </w:t>
      </w:r>
      <w:r w:rsidR="00903FF7">
        <w:t xml:space="preserve"> R 26, 27</w:t>
      </w:r>
      <w:r w:rsidR="00050DE9">
        <w:t xml:space="preserve"> </w:t>
      </w:r>
      <w:r w:rsidR="00FD25ED">
        <w:t xml:space="preserve">                   </w:t>
      </w:r>
      <w:r w:rsidR="00F9450D">
        <w:t xml:space="preserve">   </w:t>
      </w:r>
      <w:r w:rsidR="002B3773">
        <w:t xml:space="preserve">              </w:t>
      </w:r>
      <w:r w:rsidR="00F9450D">
        <w:t xml:space="preserve"> No</w:t>
      </w:r>
      <w:r w:rsidR="00B03C5A">
        <w:t xml:space="preserve"> Child Left Behind &amp; Race </w:t>
      </w:r>
      <w:proofErr w:type="gramStart"/>
      <w:r w:rsidR="00B03C5A">
        <w:t>To</w:t>
      </w:r>
      <w:proofErr w:type="gramEnd"/>
      <w:r w:rsidR="00B03C5A">
        <w:t xml:space="preserve"> The </w:t>
      </w:r>
      <w:r w:rsidR="00F9450D">
        <w:t>Top</w:t>
      </w:r>
    </w:p>
    <w:p w14:paraId="504ABA73" w14:textId="77777777" w:rsidR="002B3773" w:rsidRDefault="002B3773"/>
    <w:p w14:paraId="5DDFA0B9" w14:textId="77777777" w:rsidR="00C95828" w:rsidRDefault="005A5F1C">
      <w:r>
        <w:t>11/15</w:t>
      </w:r>
      <w:r w:rsidR="00A43817">
        <w:t xml:space="preserve">    </w:t>
      </w:r>
      <w:r w:rsidR="00690AC3">
        <w:rPr>
          <w:b/>
        </w:rPr>
        <w:t>---Exam</w:t>
      </w:r>
      <w:r w:rsidR="00C64F5C">
        <w:rPr>
          <w:b/>
        </w:rPr>
        <w:t xml:space="preserve"> #3</w:t>
      </w:r>
      <w:r w:rsidR="00F86A28">
        <w:rPr>
          <w:b/>
        </w:rPr>
        <w:t xml:space="preserve"> </w:t>
      </w:r>
      <w:r w:rsidR="00803BE9">
        <w:rPr>
          <w:b/>
        </w:rPr>
        <w:t xml:space="preserve"> </w:t>
      </w:r>
    </w:p>
    <w:p w14:paraId="6725B5F7" w14:textId="77777777" w:rsidR="002B3773" w:rsidRDefault="002B3773"/>
    <w:p w14:paraId="2CC2BFFD" w14:textId="77777777" w:rsidR="002B3773" w:rsidRPr="00D90C5E" w:rsidRDefault="00D90C5E">
      <w:pPr>
        <w:rPr>
          <w:u w:val="single"/>
        </w:rPr>
      </w:pPr>
      <w:r>
        <w:rPr>
          <w:u w:val="single"/>
        </w:rPr>
        <w:t>How the courts clarified the rights of students and teachers (1960s—present)</w:t>
      </w:r>
    </w:p>
    <w:p w14:paraId="464C1F08" w14:textId="77777777" w:rsidR="002B3773" w:rsidRDefault="002B3773"/>
    <w:p w14:paraId="714F52BD" w14:textId="77777777" w:rsidR="004E5A38" w:rsidRDefault="005A5F1C">
      <w:r>
        <w:t>11/17</w:t>
      </w:r>
      <w:r w:rsidR="00FD25ED">
        <w:t xml:space="preserve">  </w:t>
      </w:r>
      <w:r w:rsidR="00A43817">
        <w:t xml:space="preserve"> </w:t>
      </w:r>
      <w:r w:rsidR="005319B9">
        <w:t xml:space="preserve"> </w:t>
      </w:r>
      <w:r w:rsidR="00D12959">
        <w:t xml:space="preserve"> </w:t>
      </w:r>
      <w:r w:rsidR="00AA5F17">
        <w:t>R 29</w:t>
      </w:r>
      <w:r w:rsidR="00A43817">
        <w:t xml:space="preserve">                          </w:t>
      </w:r>
      <w:r w:rsidR="00690AC3">
        <w:t xml:space="preserve"> </w:t>
      </w:r>
      <w:r w:rsidR="005319B9">
        <w:t xml:space="preserve">  </w:t>
      </w:r>
      <w:r w:rsidR="004E5A38">
        <w:t xml:space="preserve"> </w:t>
      </w:r>
      <w:r w:rsidR="00AA5F17">
        <w:t xml:space="preserve">             Religion in the schools</w:t>
      </w:r>
    </w:p>
    <w:p w14:paraId="0B261EE4" w14:textId="77777777" w:rsidR="00F14C3A" w:rsidRDefault="005A5F1C">
      <w:r>
        <w:t>11/19</w:t>
      </w:r>
      <w:r w:rsidR="004E5A38">
        <w:t xml:space="preserve">  </w:t>
      </w:r>
      <w:r w:rsidR="005F4BD3">
        <w:t xml:space="preserve"> </w:t>
      </w:r>
      <w:r w:rsidR="00AA5F17">
        <w:t xml:space="preserve">  R 28</w:t>
      </w:r>
      <w:r w:rsidR="004E5A38">
        <w:t xml:space="preserve">  </w:t>
      </w:r>
      <w:r w:rsidR="00690AC3">
        <w:t xml:space="preserve">                     </w:t>
      </w:r>
      <w:r w:rsidR="00AA5F17">
        <w:t xml:space="preserve">                    Free speech and cyber speech</w:t>
      </w:r>
    </w:p>
    <w:p w14:paraId="507BB89D" w14:textId="77777777" w:rsidR="005A5F1C" w:rsidRDefault="005A5F1C"/>
    <w:p w14:paraId="35664A2F" w14:textId="77777777" w:rsidR="005A5F1C" w:rsidRPr="005A5F1C" w:rsidRDefault="005A5F1C">
      <w:pPr>
        <w:rPr>
          <w:i/>
        </w:rPr>
      </w:pPr>
      <w:r>
        <w:t>-------</w:t>
      </w:r>
      <w:r>
        <w:rPr>
          <w:i/>
        </w:rPr>
        <w:t>Thanksgiving break</w:t>
      </w:r>
    </w:p>
    <w:p w14:paraId="3038BD2D" w14:textId="77777777" w:rsidR="002B3773" w:rsidRDefault="002B3773"/>
    <w:p w14:paraId="0BBE217F" w14:textId="77777777" w:rsidR="00C95828" w:rsidRDefault="005A5F1C">
      <w:r>
        <w:t>11/29</w:t>
      </w:r>
      <w:r w:rsidR="00A43817">
        <w:t xml:space="preserve">     </w:t>
      </w:r>
      <w:r w:rsidR="0008420A">
        <w:t>Cases to be announced</w:t>
      </w:r>
      <w:r w:rsidR="00F14C3A">
        <w:t xml:space="preserve">  </w:t>
      </w:r>
      <w:r w:rsidR="004E5A38">
        <w:t xml:space="preserve">        </w:t>
      </w:r>
      <w:r w:rsidR="001D3133">
        <w:t xml:space="preserve"> </w:t>
      </w:r>
      <w:r w:rsidR="00192B19">
        <w:t xml:space="preserve"> </w:t>
      </w:r>
      <w:r w:rsidR="0096066E">
        <w:t xml:space="preserve"> Pri</w:t>
      </w:r>
      <w:r w:rsidR="001F74DE">
        <w:t>vacy</w:t>
      </w:r>
    </w:p>
    <w:p w14:paraId="1817B6D1" w14:textId="77777777" w:rsidR="00C95828" w:rsidRDefault="005A5F1C">
      <w:r>
        <w:t>12/1</w:t>
      </w:r>
      <w:r w:rsidR="00690AC3">
        <w:t xml:space="preserve">    </w:t>
      </w:r>
      <w:r>
        <w:t xml:space="preserve"> </w:t>
      </w:r>
      <w:proofErr w:type="gramStart"/>
      <w:r w:rsidR="00244535">
        <w:t xml:space="preserve">  </w:t>
      </w:r>
      <w:r>
        <w:t xml:space="preserve"> </w:t>
      </w:r>
      <w:r w:rsidR="005319B9">
        <w:t>“</w:t>
      </w:r>
      <w:proofErr w:type="gramEnd"/>
      <w:r w:rsidR="005319B9">
        <w:t xml:space="preserve"> “ “ “ “ “ “</w:t>
      </w:r>
      <w:r w:rsidR="00690AC3">
        <w:t xml:space="preserve">                             </w:t>
      </w:r>
      <w:r w:rsidR="00F14C3A">
        <w:t xml:space="preserve"> </w:t>
      </w:r>
      <w:r w:rsidR="00690AC3">
        <w:t>Immorality</w:t>
      </w:r>
    </w:p>
    <w:p w14:paraId="60CD33CF" w14:textId="77777777" w:rsidR="00C95828" w:rsidRDefault="005A5F1C">
      <w:r>
        <w:t>12/3</w:t>
      </w:r>
      <w:r w:rsidR="005319B9">
        <w:t xml:space="preserve">    </w:t>
      </w:r>
      <w:r w:rsidR="00F14C3A">
        <w:t xml:space="preserve"> </w:t>
      </w:r>
      <w:proofErr w:type="gramStart"/>
      <w:r w:rsidR="001D3133">
        <w:t xml:space="preserve">  </w:t>
      </w:r>
      <w:r>
        <w:t xml:space="preserve"> </w:t>
      </w:r>
      <w:r w:rsidR="001D3133">
        <w:t>“</w:t>
      </w:r>
      <w:proofErr w:type="gramEnd"/>
      <w:r w:rsidR="001D3133">
        <w:t xml:space="preserve"> “ “ “ “ “ “</w:t>
      </w:r>
      <w:r w:rsidR="00690AC3">
        <w:t xml:space="preserve">                            </w:t>
      </w:r>
      <w:r w:rsidR="004E5A38">
        <w:t xml:space="preserve"> </w:t>
      </w:r>
      <w:r w:rsidR="00192B19">
        <w:t xml:space="preserve"> </w:t>
      </w:r>
      <w:r w:rsidR="004E5A38">
        <w:t>Incompetence, Academic Freedom</w:t>
      </w:r>
    </w:p>
    <w:p w14:paraId="3B497BC5" w14:textId="77777777" w:rsidR="0068599D" w:rsidRDefault="0068599D"/>
    <w:p w14:paraId="0D1DF9CE" w14:textId="77777777" w:rsidR="0068599D" w:rsidRPr="0068599D" w:rsidRDefault="0068599D">
      <w:pPr>
        <w:rPr>
          <w:i/>
        </w:rPr>
      </w:pPr>
      <w:proofErr w:type="gramStart"/>
      <w:r>
        <w:rPr>
          <w:i/>
        </w:rPr>
        <w:t>-----  Thanksgiving</w:t>
      </w:r>
      <w:proofErr w:type="gramEnd"/>
      <w:r>
        <w:rPr>
          <w:i/>
        </w:rPr>
        <w:t xml:space="preserve"> break  --------</w:t>
      </w:r>
    </w:p>
    <w:p w14:paraId="52050104" w14:textId="77777777" w:rsidR="002B3773" w:rsidRDefault="002B3773"/>
    <w:p w14:paraId="2504E49A" w14:textId="77777777" w:rsidR="00C95828" w:rsidRDefault="005A5F1C" w:rsidP="005319B9">
      <w:r>
        <w:t>12/6</w:t>
      </w:r>
      <w:r w:rsidR="001D3133">
        <w:t xml:space="preserve">    </w:t>
      </w:r>
      <w:r w:rsidR="0068599D">
        <w:t xml:space="preserve"> </w:t>
      </w:r>
      <w:r>
        <w:t xml:space="preserve">  </w:t>
      </w:r>
      <w:r w:rsidR="00903FF7">
        <w:t>R 24, R 25</w:t>
      </w:r>
      <w:r w:rsidR="004E5A38">
        <w:t xml:space="preserve">                          </w:t>
      </w:r>
      <w:r w:rsidR="001D3133">
        <w:t>S</w:t>
      </w:r>
      <w:r w:rsidR="004E5A38">
        <w:t>pecial Education</w:t>
      </w:r>
      <w:r w:rsidR="009914A5">
        <w:t xml:space="preserve">                                            </w:t>
      </w:r>
    </w:p>
    <w:p w14:paraId="47C29BDF" w14:textId="77777777" w:rsidR="00C95828" w:rsidRDefault="005A5F1C">
      <w:r>
        <w:t>12/8</w:t>
      </w:r>
      <w:r w:rsidR="004E5A38">
        <w:t xml:space="preserve"> </w:t>
      </w:r>
      <w:r w:rsidR="0039518E">
        <w:t xml:space="preserve">   </w:t>
      </w:r>
      <w:r w:rsidR="009914A5">
        <w:t xml:space="preserve">  </w:t>
      </w:r>
      <w:r>
        <w:t xml:space="preserve"> </w:t>
      </w:r>
      <w:r w:rsidR="00AA5F17">
        <w:t xml:space="preserve">R 30       </w:t>
      </w:r>
      <w:r w:rsidR="009914A5">
        <w:t xml:space="preserve">                            </w:t>
      </w:r>
      <w:r w:rsidR="0096066E">
        <w:t>Gender Equity</w:t>
      </w:r>
    </w:p>
    <w:p w14:paraId="0FE28F22" w14:textId="77777777" w:rsidR="002B3773" w:rsidRPr="00775C4E" w:rsidRDefault="005A5F1C">
      <w:r>
        <w:t>12/10</w:t>
      </w:r>
      <w:r w:rsidR="002B3773">
        <w:t xml:space="preserve">      </w:t>
      </w:r>
      <w:r>
        <w:t xml:space="preserve">   </w:t>
      </w:r>
      <w:r w:rsidR="002B3773">
        <w:rPr>
          <w:b/>
        </w:rPr>
        <w:t>Exam #</w:t>
      </w:r>
      <w:proofErr w:type="gramStart"/>
      <w:r w:rsidR="002B3773">
        <w:rPr>
          <w:b/>
        </w:rPr>
        <w:t>4</w:t>
      </w:r>
      <w:r w:rsidR="00775C4E">
        <w:rPr>
          <w:b/>
        </w:rPr>
        <w:t xml:space="preserve">  </w:t>
      </w:r>
      <w:r w:rsidR="00775C4E">
        <w:t>(</w:t>
      </w:r>
      <w:proofErr w:type="gramEnd"/>
      <w:r w:rsidR="00775C4E">
        <w:t>Either in class or take home—your choice)</w:t>
      </w:r>
    </w:p>
    <w:p w14:paraId="0199CC05" w14:textId="77777777" w:rsidR="00F86A28" w:rsidRDefault="00F86A28"/>
    <w:p w14:paraId="043485EE" w14:textId="77777777" w:rsidR="00690AC3" w:rsidRPr="004E5A38" w:rsidRDefault="00690AC3"/>
    <w:p w14:paraId="6E02B215" w14:textId="77777777" w:rsidR="00B03C5A" w:rsidRDefault="00B03C5A">
      <w:pPr>
        <w:rPr>
          <w:b/>
        </w:rPr>
      </w:pPr>
    </w:p>
    <w:p w14:paraId="7876C4EC" w14:textId="77777777" w:rsidR="005A4485" w:rsidRPr="004E5A38" w:rsidRDefault="001D585E">
      <w:r>
        <w:rPr>
          <w:b/>
        </w:rPr>
        <w:t>Paper:</w:t>
      </w:r>
      <w:r w:rsidR="00500426">
        <w:rPr>
          <w:b/>
        </w:rPr>
        <w:t xml:space="preserve">  </w:t>
      </w:r>
      <w:r w:rsidR="00500426">
        <w:t xml:space="preserve"> For this </w:t>
      </w:r>
      <w:proofErr w:type="gramStart"/>
      <w:r w:rsidR="00542C2E">
        <w:t>6 page</w:t>
      </w:r>
      <w:proofErr w:type="gramEnd"/>
      <w:r w:rsidR="00542C2E">
        <w:t xml:space="preserve"> </w:t>
      </w:r>
      <w:r w:rsidR="00500426">
        <w:t>paper you will interview a parent, grandparent, or other adult who graduated from high school at least 20 years ago.  You</w:t>
      </w:r>
      <w:r w:rsidR="00693EE9">
        <w:t xml:space="preserve"> will ask eight</w:t>
      </w:r>
      <w:r w:rsidR="00326D75">
        <w:t xml:space="preserve"> to ten </w:t>
      </w:r>
      <w:r w:rsidR="00500426">
        <w:t xml:space="preserve">questions that directly relate to our course readings </w:t>
      </w:r>
      <w:r w:rsidR="001F74DE">
        <w:t xml:space="preserve">&amp; lectures </w:t>
      </w:r>
      <w:r w:rsidR="00500426">
        <w:t xml:space="preserve">to see how/if their experiences match what </w:t>
      </w:r>
      <w:r w:rsidR="001F74DE">
        <w:t>we’ve discussed.  I will say more about</w:t>
      </w:r>
      <w:r w:rsidR="00500426">
        <w:t xml:space="preserve"> the interview questions</w:t>
      </w:r>
      <w:r w:rsidR="00FD25ED">
        <w:t xml:space="preserve"> and the paper in early November</w:t>
      </w:r>
      <w:r w:rsidR="00542C2E">
        <w:t xml:space="preserve">. </w:t>
      </w:r>
      <w:r w:rsidR="00B03C5A">
        <w:t xml:space="preserve"> </w:t>
      </w:r>
      <w:r w:rsidR="005A5F1C">
        <w:rPr>
          <w:b/>
        </w:rPr>
        <w:t>Due: Friday, December 17</w:t>
      </w:r>
      <w:r w:rsidR="00E25CCB">
        <w:rPr>
          <w:b/>
        </w:rPr>
        <w:t>th</w:t>
      </w:r>
      <w:r w:rsidR="00F9450D">
        <w:rPr>
          <w:b/>
        </w:rPr>
        <w:t xml:space="preserve"> (by 5</w:t>
      </w:r>
      <w:proofErr w:type="gramStart"/>
      <w:r w:rsidR="00F9450D">
        <w:rPr>
          <w:b/>
        </w:rPr>
        <w:t>pm)</w:t>
      </w:r>
      <w:r w:rsidR="004E5A38">
        <w:rPr>
          <w:b/>
        </w:rPr>
        <w:t xml:space="preserve"> </w:t>
      </w:r>
      <w:r w:rsidR="004E5A38">
        <w:t xml:space="preserve"> </w:t>
      </w:r>
      <w:r w:rsidR="00FD25ED">
        <w:t>Hardcopy</w:t>
      </w:r>
      <w:proofErr w:type="gramEnd"/>
      <w:r w:rsidR="00FD25ED">
        <w:t xml:space="preserve"> under the door of 213b Willard, please.  </w:t>
      </w:r>
      <w:r w:rsidR="00775C4E">
        <w:t>Earlier submissions gratefully accepted</w:t>
      </w:r>
      <w:r w:rsidR="0008420A">
        <w:t>.</w:t>
      </w:r>
    </w:p>
    <w:p w14:paraId="7F6D84E5" w14:textId="77777777" w:rsidR="009F59A9" w:rsidRPr="009F59A9" w:rsidRDefault="009F59A9">
      <w:pPr>
        <w:rPr>
          <w:b/>
        </w:rPr>
      </w:pPr>
    </w:p>
    <w:p w14:paraId="27904C70" w14:textId="77777777" w:rsidR="00205916" w:rsidRDefault="00472637">
      <w:r>
        <w:rPr>
          <w:b/>
        </w:rPr>
        <w:t>Readings</w:t>
      </w:r>
    </w:p>
    <w:p w14:paraId="65D13948" w14:textId="77777777" w:rsidR="00472637" w:rsidRDefault="00472637"/>
    <w:p w14:paraId="268F5BC5" w14:textId="77777777" w:rsidR="00472637" w:rsidRPr="007D2A2D" w:rsidRDefault="0001281A">
      <w:pPr>
        <w:rPr>
          <w:b/>
        </w:rPr>
      </w:pPr>
      <w:r>
        <w:t>Below</w:t>
      </w:r>
      <w:r w:rsidR="00AB5318">
        <w:t xml:space="preserve"> you will find a list of 30</w:t>
      </w:r>
      <w:r w:rsidR="00472637">
        <w:t xml:space="preserve"> short readings.  In each reading I’ve included one or more reading questions.  They will help you find the major points and themes in each read</w:t>
      </w:r>
      <w:r w:rsidR="007D2A2D">
        <w:t xml:space="preserve">ing.  Readings questions for </w:t>
      </w:r>
      <w:r w:rsidR="007D2A2D">
        <w:rPr>
          <w:u w:val="single"/>
        </w:rPr>
        <w:t>School</w:t>
      </w:r>
      <w:r w:rsidR="007D2A2D">
        <w:t xml:space="preserve"> are pos</w:t>
      </w:r>
      <w:r w:rsidR="001C589E">
        <w:t>ted in “Files”</w:t>
      </w:r>
      <w:r w:rsidR="0068599D">
        <w:t xml:space="preserve"> in Canvas. </w:t>
      </w:r>
    </w:p>
    <w:p w14:paraId="64C05B86" w14:textId="77777777" w:rsidR="00472637" w:rsidRDefault="00472637"/>
    <w:p w14:paraId="4283FE0B" w14:textId="77777777" w:rsidR="00472637" w:rsidRDefault="00472637"/>
    <w:p w14:paraId="5CB5C815" w14:textId="77777777" w:rsidR="00472637" w:rsidRDefault="005B5A9D">
      <w:pPr>
        <w:rPr>
          <w:b/>
        </w:rPr>
      </w:pPr>
      <w:r>
        <w:rPr>
          <w:b/>
        </w:rPr>
        <w:t>Topics of the 30</w:t>
      </w:r>
      <w:r w:rsidR="0068599D">
        <w:rPr>
          <w:b/>
        </w:rPr>
        <w:t xml:space="preserve"> “Pint Size History</w:t>
      </w:r>
      <w:r w:rsidR="00651444">
        <w:rPr>
          <w:b/>
        </w:rPr>
        <w:t>” Assignments</w:t>
      </w:r>
    </w:p>
    <w:p w14:paraId="44C9B089" w14:textId="77777777" w:rsidR="00472637" w:rsidRDefault="00472637">
      <w:pPr>
        <w:rPr>
          <w:b/>
        </w:rPr>
      </w:pPr>
    </w:p>
    <w:p w14:paraId="0886489F" w14:textId="77777777" w:rsidR="00472637" w:rsidRDefault="00472637" w:rsidP="00472637">
      <w:pPr>
        <w:numPr>
          <w:ilvl w:val="0"/>
          <w:numId w:val="1"/>
        </w:numPr>
      </w:pPr>
      <w:r>
        <w:t xml:space="preserve"> Reading and writing in colonial America</w:t>
      </w:r>
    </w:p>
    <w:p w14:paraId="229CAEDD" w14:textId="77777777" w:rsidR="00472637" w:rsidRDefault="00472637" w:rsidP="00472637"/>
    <w:p w14:paraId="6FED297A" w14:textId="77777777" w:rsidR="00472637" w:rsidRDefault="00472637" w:rsidP="00472637">
      <w:pPr>
        <w:numPr>
          <w:ilvl w:val="0"/>
          <w:numId w:val="1"/>
        </w:numPr>
      </w:pPr>
      <w:r>
        <w:t xml:space="preserve"> Benjamin Franklin’s autobiography—learning outside school</w:t>
      </w:r>
      <w:r w:rsidR="0001281A">
        <w:t xml:space="preserve"> (1730s)</w:t>
      </w:r>
    </w:p>
    <w:p w14:paraId="785D1B50" w14:textId="77777777" w:rsidR="007D2A2D" w:rsidRDefault="007D2A2D" w:rsidP="007D2A2D">
      <w:pPr>
        <w:pStyle w:val="ListParagraph"/>
      </w:pPr>
    </w:p>
    <w:p w14:paraId="26EDBEC8" w14:textId="77777777" w:rsidR="00472637" w:rsidRDefault="005572E7" w:rsidP="005572E7">
      <w:pPr>
        <w:numPr>
          <w:ilvl w:val="0"/>
          <w:numId w:val="1"/>
        </w:numPr>
      </w:pPr>
      <w:r>
        <w:t xml:space="preserve">Becoming a teacher in colonial Virginia </w:t>
      </w:r>
    </w:p>
    <w:p w14:paraId="09BCB5BB" w14:textId="77777777" w:rsidR="00472637" w:rsidRDefault="00472637" w:rsidP="00472637">
      <w:pPr>
        <w:pStyle w:val="ListParagraph"/>
      </w:pPr>
    </w:p>
    <w:p w14:paraId="27948DD1" w14:textId="77777777" w:rsidR="00472637" w:rsidRDefault="00472637" w:rsidP="00472637">
      <w:pPr>
        <w:numPr>
          <w:ilvl w:val="0"/>
          <w:numId w:val="1"/>
        </w:numPr>
      </w:pPr>
      <w:r>
        <w:t>Rules and regulat</w:t>
      </w:r>
      <w:r w:rsidR="0008420A">
        <w:t>ions at Yale College (1745)</w:t>
      </w:r>
    </w:p>
    <w:p w14:paraId="09115E53" w14:textId="77777777" w:rsidR="00472637" w:rsidRDefault="00472637" w:rsidP="00472637">
      <w:pPr>
        <w:pStyle w:val="ListParagraph"/>
      </w:pPr>
    </w:p>
    <w:p w14:paraId="7A5C4FFE" w14:textId="77777777" w:rsidR="00472637" w:rsidRDefault="005572E7" w:rsidP="00472637">
      <w:pPr>
        <w:numPr>
          <w:ilvl w:val="0"/>
          <w:numId w:val="1"/>
        </w:numPr>
      </w:pPr>
      <w:r>
        <w:t>A one room school c. 1830; the invention of blackboards</w:t>
      </w:r>
    </w:p>
    <w:p w14:paraId="4275CC2B" w14:textId="77777777" w:rsidR="00472637" w:rsidRDefault="00472637" w:rsidP="00472637">
      <w:pPr>
        <w:pStyle w:val="ListParagraph"/>
      </w:pPr>
    </w:p>
    <w:p w14:paraId="3C266211" w14:textId="77777777" w:rsidR="00472637" w:rsidRDefault="00472637" w:rsidP="00472637">
      <w:pPr>
        <w:numPr>
          <w:ilvl w:val="0"/>
          <w:numId w:val="1"/>
        </w:numPr>
      </w:pPr>
      <w:r>
        <w:t>Delaware College catalog, 1843/</w:t>
      </w:r>
      <w:proofErr w:type="gramStart"/>
      <w:r>
        <w:t>44</w:t>
      </w:r>
      <w:r w:rsidR="007656EC">
        <w:t xml:space="preserve">  &amp;</w:t>
      </w:r>
      <w:proofErr w:type="gramEnd"/>
      <w:r w:rsidR="007656EC">
        <w:t xml:space="preserve"> 1853 floorplan (also in Canvas)</w:t>
      </w:r>
    </w:p>
    <w:p w14:paraId="278CF4DA" w14:textId="77777777" w:rsidR="00472637" w:rsidRDefault="00472637" w:rsidP="00472637">
      <w:pPr>
        <w:pStyle w:val="ListParagraph"/>
      </w:pPr>
    </w:p>
    <w:p w14:paraId="659A1E64" w14:textId="77777777" w:rsidR="00472637" w:rsidRDefault="00472637" w:rsidP="00472637">
      <w:pPr>
        <w:numPr>
          <w:ilvl w:val="0"/>
          <w:numId w:val="1"/>
        </w:numPr>
      </w:pPr>
      <w:r>
        <w:t>High school entrance examinations, c. 1850</w:t>
      </w:r>
    </w:p>
    <w:p w14:paraId="648CE24E" w14:textId="77777777" w:rsidR="00472637" w:rsidRDefault="00472637" w:rsidP="00472637">
      <w:pPr>
        <w:pStyle w:val="ListParagraph"/>
      </w:pPr>
    </w:p>
    <w:p w14:paraId="0BD2AD78" w14:textId="77777777" w:rsidR="00472637" w:rsidRDefault="00472637" w:rsidP="00472637">
      <w:pPr>
        <w:numPr>
          <w:ilvl w:val="0"/>
          <w:numId w:val="1"/>
        </w:numPr>
      </w:pPr>
      <w:r>
        <w:t>Frederick Douglass’ autobiography (1855)</w:t>
      </w:r>
    </w:p>
    <w:p w14:paraId="2C5593FC" w14:textId="77777777" w:rsidR="00472637" w:rsidRDefault="00472637" w:rsidP="00472637">
      <w:pPr>
        <w:pStyle w:val="ListParagraph"/>
      </w:pPr>
    </w:p>
    <w:p w14:paraId="6A1AF7A5" w14:textId="77777777" w:rsidR="00472637" w:rsidRDefault="0001281A" w:rsidP="00472637">
      <w:pPr>
        <w:numPr>
          <w:ilvl w:val="0"/>
          <w:numId w:val="1"/>
        </w:numPr>
      </w:pPr>
      <w:r>
        <w:t>Booker T. Washington and W.E.B. DuBois (late 19</w:t>
      </w:r>
      <w:r w:rsidRPr="0001281A">
        <w:rPr>
          <w:vertAlign w:val="superscript"/>
        </w:rPr>
        <w:t>th</w:t>
      </w:r>
      <w:r>
        <w:t xml:space="preserve"> century)</w:t>
      </w:r>
    </w:p>
    <w:p w14:paraId="279B71A0" w14:textId="77777777" w:rsidR="0001281A" w:rsidRDefault="0001281A" w:rsidP="0001281A">
      <w:pPr>
        <w:pStyle w:val="ListParagraph"/>
      </w:pPr>
    </w:p>
    <w:p w14:paraId="1162C432" w14:textId="77777777" w:rsidR="0001281A" w:rsidRDefault="0001281A" w:rsidP="00472637">
      <w:pPr>
        <w:numPr>
          <w:ilvl w:val="0"/>
          <w:numId w:val="1"/>
        </w:numPr>
      </w:pPr>
      <w:r>
        <w:t xml:space="preserve"> The memoir of an Italian immigrant (1890s—1920)</w:t>
      </w:r>
    </w:p>
    <w:p w14:paraId="150D6711" w14:textId="77777777" w:rsidR="0001281A" w:rsidRDefault="0001281A" w:rsidP="0001281A">
      <w:pPr>
        <w:pStyle w:val="ListParagraph"/>
      </w:pPr>
    </w:p>
    <w:p w14:paraId="3E37B3CB" w14:textId="77777777" w:rsidR="0001281A" w:rsidRDefault="005572E7" w:rsidP="00472637">
      <w:pPr>
        <w:numPr>
          <w:ilvl w:val="0"/>
          <w:numId w:val="1"/>
        </w:numPr>
      </w:pPr>
      <w:r>
        <w:t xml:space="preserve"> Progressive education c. 1900</w:t>
      </w:r>
    </w:p>
    <w:p w14:paraId="79F94A8F" w14:textId="77777777" w:rsidR="0001281A" w:rsidRDefault="0001281A" w:rsidP="0001281A">
      <w:pPr>
        <w:pStyle w:val="ListParagraph"/>
      </w:pPr>
    </w:p>
    <w:p w14:paraId="6BAE4BA7" w14:textId="77777777" w:rsidR="0001281A" w:rsidRDefault="0001281A" w:rsidP="00472637">
      <w:pPr>
        <w:numPr>
          <w:ilvl w:val="0"/>
          <w:numId w:val="1"/>
        </w:numPr>
      </w:pPr>
      <w:r>
        <w:t xml:space="preserve">  Two views of the high school </w:t>
      </w:r>
      <w:proofErr w:type="gramStart"/>
      <w:r>
        <w:t>curriculum  (</w:t>
      </w:r>
      <w:proofErr w:type="gramEnd"/>
      <w:r>
        <w:t>1893 and 1918)</w:t>
      </w:r>
    </w:p>
    <w:p w14:paraId="189941AD" w14:textId="77777777" w:rsidR="0001281A" w:rsidRDefault="0001281A" w:rsidP="0001281A">
      <w:pPr>
        <w:pStyle w:val="ListParagraph"/>
      </w:pPr>
    </w:p>
    <w:p w14:paraId="4A795500" w14:textId="77777777" w:rsidR="0001281A" w:rsidRDefault="0001281A" w:rsidP="00472637">
      <w:pPr>
        <w:numPr>
          <w:ilvl w:val="0"/>
          <w:numId w:val="1"/>
        </w:numPr>
      </w:pPr>
      <w:r>
        <w:t xml:space="preserve"> </w:t>
      </w:r>
      <w:r w:rsidR="005572E7">
        <w:t xml:space="preserve"> Jewish student quotas, 1920</w:t>
      </w:r>
      <w:r w:rsidR="00AA5F17">
        <w:t>s—</w:t>
      </w:r>
      <w:r w:rsidR="005572E7">
        <w:t>1960</w:t>
      </w:r>
      <w:r w:rsidR="00AA5F17">
        <w:t>s</w:t>
      </w:r>
    </w:p>
    <w:p w14:paraId="2BBEC1F5" w14:textId="77777777" w:rsidR="0001281A" w:rsidRDefault="0001281A" w:rsidP="0001281A">
      <w:pPr>
        <w:pStyle w:val="ListParagraph"/>
      </w:pPr>
    </w:p>
    <w:p w14:paraId="5023AF7E" w14:textId="77777777" w:rsidR="0001281A" w:rsidRDefault="0001281A" w:rsidP="00472637">
      <w:pPr>
        <w:numPr>
          <w:ilvl w:val="0"/>
          <w:numId w:val="1"/>
        </w:numPr>
      </w:pPr>
      <w:r>
        <w:t xml:space="preserve">  Women in single sex and coeducation</w:t>
      </w:r>
      <w:r w:rsidR="007D2A2D">
        <w:t>al</w:t>
      </w:r>
      <w:r>
        <w:t xml:space="preserve"> colleges (late 19</w:t>
      </w:r>
      <w:r w:rsidRPr="0001281A">
        <w:rPr>
          <w:vertAlign w:val="superscript"/>
        </w:rPr>
        <w:t>th</w:t>
      </w:r>
      <w:r>
        <w:t xml:space="preserve"> century)</w:t>
      </w:r>
    </w:p>
    <w:p w14:paraId="0410464D" w14:textId="77777777" w:rsidR="0001281A" w:rsidRDefault="0001281A" w:rsidP="0001281A">
      <w:pPr>
        <w:pStyle w:val="ListParagraph"/>
      </w:pPr>
    </w:p>
    <w:p w14:paraId="7F659D0F" w14:textId="77777777" w:rsidR="0001281A" w:rsidRDefault="0001281A" w:rsidP="00472637">
      <w:pPr>
        <w:numPr>
          <w:ilvl w:val="0"/>
          <w:numId w:val="1"/>
        </w:numPr>
      </w:pPr>
      <w:r>
        <w:t xml:space="preserve">  Sexual revolution (or not) in the 1920s</w:t>
      </w:r>
    </w:p>
    <w:p w14:paraId="78474547" w14:textId="77777777" w:rsidR="0001281A" w:rsidRDefault="0001281A" w:rsidP="0001281A">
      <w:pPr>
        <w:pStyle w:val="ListParagraph"/>
      </w:pPr>
    </w:p>
    <w:p w14:paraId="6139A64F" w14:textId="77777777" w:rsidR="0001281A" w:rsidRDefault="0001281A" w:rsidP="00472637">
      <w:pPr>
        <w:numPr>
          <w:ilvl w:val="0"/>
          <w:numId w:val="1"/>
        </w:numPr>
      </w:pPr>
      <w:r>
        <w:t xml:space="preserve">  How schools and colleges survived the Great Depression (1930s)</w:t>
      </w:r>
    </w:p>
    <w:p w14:paraId="7BAE05BA" w14:textId="77777777" w:rsidR="0001281A" w:rsidRDefault="0001281A" w:rsidP="0001281A">
      <w:pPr>
        <w:pStyle w:val="ListParagraph"/>
      </w:pPr>
    </w:p>
    <w:p w14:paraId="5E1EB963" w14:textId="77777777" w:rsidR="0001281A" w:rsidRDefault="0001281A" w:rsidP="00472637">
      <w:pPr>
        <w:numPr>
          <w:ilvl w:val="0"/>
          <w:numId w:val="1"/>
        </w:numPr>
      </w:pPr>
      <w:r>
        <w:t xml:space="preserve">  </w:t>
      </w:r>
      <w:r w:rsidR="005572E7">
        <w:t>Documentary: Eyes on the Prize—Fighting Back, 1957-1962 **</w:t>
      </w:r>
    </w:p>
    <w:p w14:paraId="5BBAFEE1" w14:textId="77777777" w:rsidR="0001281A" w:rsidRDefault="0001281A" w:rsidP="0001281A">
      <w:pPr>
        <w:pStyle w:val="ListParagraph"/>
      </w:pPr>
    </w:p>
    <w:p w14:paraId="2FD0D781" w14:textId="77777777" w:rsidR="0001281A" w:rsidRDefault="0001281A" w:rsidP="00472637">
      <w:pPr>
        <w:numPr>
          <w:ilvl w:val="0"/>
          <w:numId w:val="1"/>
        </w:numPr>
      </w:pPr>
      <w:r>
        <w:t xml:space="preserve">  </w:t>
      </w:r>
      <w:r w:rsidR="00903FF7">
        <w:rPr>
          <w:i/>
        </w:rPr>
        <w:t xml:space="preserve">Brown </w:t>
      </w:r>
      <w:r w:rsidR="005B5A9D">
        <w:rPr>
          <w:i/>
        </w:rPr>
        <w:t xml:space="preserve">v. Board of Education (1954) </w:t>
      </w:r>
      <w:r w:rsidR="005B5A9D">
        <w:t>and</w:t>
      </w:r>
      <w:r w:rsidR="00903FF7">
        <w:rPr>
          <w:i/>
        </w:rPr>
        <w:t xml:space="preserve"> </w:t>
      </w:r>
      <w:proofErr w:type="gramStart"/>
      <w:r w:rsidR="00903FF7">
        <w:rPr>
          <w:i/>
        </w:rPr>
        <w:t>Green</w:t>
      </w:r>
      <w:proofErr w:type="gramEnd"/>
      <w:r w:rsidR="00903FF7">
        <w:rPr>
          <w:i/>
        </w:rPr>
        <w:t xml:space="preserve"> v. New Kent County (1968)</w:t>
      </w:r>
    </w:p>
    <w:p w14:paraId="79E83A90" w14:textId="77777777" w:rsidR="0001281A" w:rsidRDefault="0001281A" w:rsidP="0001281A">
      <w:pPr>
        <w:pStyle w:val="ListParagraph"/>
      </w:pPr>
    </w:p>
    <w:p w14:paraId="5D1BAA2F" w14:textId="77777777" w:rsidR="0001281A" w:rsidRDefault="0001281A" w:rsidP="00472637">
      <w:pPr>
        <w:numPr>
          <w:ilvl w:val="0"/>
          <w:numId w:val="1"/>
        </w:numPr>
      </w:pPr>
      <w:r>
        <w:t xml:space="preserve">  </w:t>
      </w:r>
      <w:r w:rsidR="00651444">
        <w:t xml:space="preserve">Excerpts from </w:t>
      </w:r>
      <w:r w:rsidR="00651444">
        <w:rPr>
          <w:i/>
        </w:rPr>
        <w:t>Grutter</w:t>
      </w:r>
      <w:r w:rsidR="00651444">
        <w:t xml:space="preserve"> (2003) &amp; The New York Times (2018)</w:t>
      </w:r>
    </w:p>
    <w:p w14:paraId="095CC14B" w14:textId="77777777" w:rsidR="0001281A" w:rsidRDefault="0001281A" w:rsidP="0001281A">
      <w:pPr>
        <w:pStyle w:val="ListParagraph"/>
      </w:pPr>
    </w:p>
    <w:p w14:paraId="46700328" w14:textId="77777777" w:rsidR="00651444" w:rsidRDefault="0001281A" w:rsidP="00651444">
      <w:pPr>
        <w:numPr>
          <w:ilvl w:val="0"/>
          <w:numId w:val="1"/>
        </w:numPr>
      </w:pPr>
      <w:r>
        <w:t xml:space="preserve">  </w:t>
      </w:r>
      <w:r w:rsidR="00651444">
        <w:t>Sue Allen</w:t>
      </w:r>
      <w:r w:rsidR="0008420A">
        <w:t xml:space="preserve"> Toth’s memoir of </w:t>
      </w:r>
      <w:r w:rsidR="00651444">
        <w:t>Ames, Iowa in the 1950s</w:t>
      </w:r>
    </w:p>
    <w:p w14:paraId="5235F61D" w14:textId="77777777" w:rsidR="00651444" w:rsidRDefault="00651444" w:rsidP="00651444">
      <w:pPr>
        <w:pStyle w:val="ListParagraph"/>
      </w:pPr>
    </w:p>
    <w:p w14:paraId="7B2F958A" w14:textId="77777777" w:rsidR="00651444" w:rsidRDefault="007D2A2D" w:rsidP="00651444">
      <w:pPr>
        <w:numPr>
          <w:ilvl w:val="0"/>
          <w:numId w:val="1"/>
        </w:numPr>
      </w:pPr>
      <w:r>
        <w:t xml:space="preserve"> </w:t>
      </w:r>
      <w:r w:rsidR="00903FF7">
        <w:rPr>
          <w:i/>
        </w:rPr>
        <w:t xml:space="preserve"> </w:t>
      </w:r>
      <w:r w:rsidR="00903FF7">
        <w:t>An alternative high school c. 1970</w:t>
      </w:r>
    </w:p>
    <w:p w14:paraId="6B88DB9F" w14:textId="77777777" w:rsidR="00651444" w:rsidRDefault="00651444" w:rsidP="00651444">
      <w:pPr>
        <w:pStyle w:val="ListParagraph"/>
      </w:pPr>
    </w:p>
    <w:p w14:paraId="7C5E52C7" w14:textId="77777777" w:rsidR="00651444" w:rsidRDefault="00244535" w:rsidP="00651444">
      <w:pPr>
        <w:numPr>
          <w:ilvl w:val="0"/>
          <w:numId w:val="1"/>
        </w:numPr>
      </w:pPr>
      <w:r>
        <w:t xml:space="preserve"> The shopping mall high school </w:t>
      </w:r>
      <w:r w:rsidR="00924427">
        <w:t>(stop at “Incentives” on p45)</w:t>
      </w:r>
    </w:p>
    <w:p w14:paraId="499A8B69" w14:textId="77777777" w:rsidR="0068599D" w:rsidRDefault="0068599D" w:rsidP="0068599D">
      <w:pPr>
        <w:pStyle w:val="ListParagraph"/>
      </w:pPr>
    </w:p>
    <w:p w14:paraId="48E3235F" w14:textId="77777777" w:rsidR="0068599D" w:rsidRDefault="0068599D" w:rsidP="00651444">
      <w:pPr>
        <w:numPr>
          <w:ilvl w:val="0"/>
          <w:numId w:val="1"/>
        </w:numPr>
      </w:pPr>
      <w:r>
        <w:t xml:space="preserve"> Is football better than high school classes?  (1998 article)</w:t>
      </w:r>
    </w:p>
    <w:p w14:paraId="4CD0C063" w14:textId="77777777" w:rsidR="00651444" w:rsidRDefault="00651444" w:rsidP="00651444">
      <w:pPr>
        <w:pStyle w:val="ListParagraph"/>
      </w:pPr>
    </w:p>
    <w:p w14:paraId="7F717DBD" w14:textId="77777777" w:rsidR="00903FF7" w:rsidRDefault="0008420A" w:rsidP="00903FF7">
      <w:pPr>
        <w:numPr>
          <w:ilvl w:val="0"/>
          <w:numId w:val="1"/>
        </w:numPr>
      </w:pPr>
      <w:r>
        <w:t xml:space="preserve"> “Hendrik Hudson v</w:t>
      </w:r>
      <w:r w:rsidR="00903FF7">
        <w:t xml:space="preserve"> </w:t>
      </w:r>
      <w:proofErr w:type="gramStart"/>
      <w:r w:rsidR="00903FF7">
        <w:t>Rowley”  *</w:t>
      </w:r>
      <w:proofErr w:type="gramEnd"/>
      <w:r w:rsidR="00903FF7">
        <w:t>**</w:t>
      </w:r>
    </w:p>
    <w:p w14:paraId="3FF1AB74" w14:textId="77777777" w:rsidR="00903FF7" w:rsidRDefault="00903FF7" w:rsidP="00903FF7">
      <w:pPr>
        <w:pStyle w:val="ListParagraph"/>
      </w:pPr>
    </w:p>
    <w:p w14:paraId="354B5B48" w14:textId="77777777" w:rsidR="00903FF7" w:rsidRDefault="00903FF7" w:rsidP="00903FF7">
      <w:pPr>
        <w:numPr>
          <w:ilvl w:val="0"/>
          <w:numId w:val="1"/>
        </w:numPr>
      </w:pPr>
      <w:r>
        <w:t xml:space="preserve"> “Daniel R</w:t>
      </w:r>
      <w:r w:rsidR="0008420A">
        <w:t>.</w:t>
      </w:r>
      <w:r>
        <w:t>R</w:t>
      </w:r>
      <w:r w:rsidR="0008420A">
        <w:t>.</w:t>
      </w:r>
      <w:r>
        <w:t>”  ***</w:t>
      </w:r>
    </w:p>
    <w:p w14:paraId="26F9A057" w14:textId="77777777" w:rsidR="00903FF7" w:rsidRDefault="00903FF7" w:rsidP="00903FF7">
      <w:pPr>
        <w:pStyle w:val="ListParagraph"/>
      </w:pPr>
    </w:p>
    <w:p w14:paraId="5188F283" w14:textId="77777777" w:rsidR="00903FF7" w:rsidRDefault="00AA5F17" w:rsidP="00903FF7">
      <w:pPr>
        <w:numPr>
          <w:ilvl w:val="0"/>
          <w:numId w:val="1"/>
        </w:numPr>
      </w:pPr>
      <w:r>
        <w:t xml:space="preserve"> </w:t>
      </w:r>
      <w:r w:rsidR="00903FF7">
        <w:t>“The Education of Michelle Rhee” John Merrow, Season 31, Episode 2 (Google those words to retrieve this PBS special—watch the entire show).</w:t>
      </w:r>
    </w:p>
    <w:p w14:paraId="0DCC5B51" w14:textId="77777777" w:rsidR="00903FF7" w:rsidRDefault="00903FF7" w:rsidP="00903FF7">
      <w:pPr>
        <w:pStyle w:val="ListParagraph"/>
      </w:pPr>
    </w:p>
    <w:p w14:paraId="73D7F017" w14:textId="77777777" w:rsidR="00903FF7" w:rsidRDefault="00AA5F17" w:rsidP="00903FF7">
      <w:pPr>
        <w:numPr>
          <w:ilvl w:val="0"/>
          <w:numId w:val="1"/>
        </w:numPr>
      </w:pPr>
      <w:r>
        <w:t xml:space="preserve"> </w:t>
      </w:r>
      <w:r w:rsidR="00924427">
        <w:t xml:space="preserve"> </w:t>
      </w:r>
      <w:r w:rsidR="00903FF7">
        <w:t xml:space="preserve">Mr. Becker’s ambitious goals for teaching social </w:t>
      </w:r>
      <w:proofErr w:type="gramStart"/>
      <w:r w:rsidR="00903FF7">
        <w:t>studies  c.</w:t>
      </w:r>
      <w:proofErr w:type="gramEnd"/>
      <w:r w:rsidR="00903FF7">
        <w:t xml:space="preserve"> 2000</w:t>
      </w:r>
    </w:p>
    <w:p w14:paraId="3E228F00" w14:textId="77777777" w:rsidR="00903FF7" w:rsidRDefault="00903FF7" w:rsidP="00903FF7">
      <w:pPr>
        <w:pStyle w:val="ListParagraph"/>
      </w:pPr>
    </w:p>
    <w:p w14:paraId="4ED4DB86" w14:textId="77777777" w:rsidR="00903FF7" w:rsidRDefault="00AA5F17" w:rsidP="00903FF7">
      <w:pPr>
        <w:numPr>
          <w:ilvl w:val="0"/>
          <w:numId w:val="1"/>
        </w:numPr>
      </w:pPr>
      <w:r>
        <w:t xml:space="preserve"> </w:t>
      </w:r>
      <w:r w:rsidR="00924427">
        <w:t xml:space="preserve"> </w:t>
      </w:r>
      <w:r w:rsidR="00903FF7">
        <w:t>Fraser and Hazelwood cases</w:t>
      </w:r>
    </w:p>
    <w:p w14:paraId="56F68C6E" w14:textId="77777777" w:rsidR="00903FF7" w:rsidRDefault="00903FF7" w:rsidP="00903FF7">
      <w:pPr>
        <w:ind w:left="720"/>
      </w:pPr>
    </w:p>
    <w:p w14:paraId="4B762F41" w14:textId="77777777" w:rsidR="00903FF7" w:rsidRDefault="00903FF7" w:rsidP="00903FF7">
      <w:pPr>
        <w:numPr>
          <w:ilvl w:val="0"/>
          <w:numId w:val="1"/>
        </w:numPr>
      </w:pPr>
      <w:r>
        <w:t xml:space="preserve"> “School Prayer: A Community at </w:t>
      </w:r>
      <w:proofErr w:type="gramStart"/>
      <w:r>
        <w:t>War”  Enter</w:t>
      </w:r>
      <w:proofErr w:type="gramEnd"/>
      <w:r>
        <w:t xml:space="preserve"> that phrase in DELCAT, and then click Kanopy.  Watch the first 17:55 minutes of this documentary.</w:t>
      </w:r>
    </w:p>
    <w:p w14:paraId="0FFF9B8B" w14:textId="77777777" w:rsidR="00903FF7" w:rsidRDefault="00903FF7" w:rsidP="00903FF7">
      <w:pPr>
        <w:pStyle w:val="ListParagraph"/>
      </w:pPr>
    </w:p>
    <w:p w14:paraId="5BFEEF8C" w14:textId="77777777" w:rsidR="00903FF7" w:rsidRDefault="00AA5F17" w:rsidP="00903FF7">
      <w:pPr>
        <w:numPr>
          <w:ilvl w:val="0"/>
          <w:numId w:val="1"/>
        </w:numPr>
      </w:pPr>
      <w:r>
        <w:t xml:space="preserve"> </w:t>
      </w:r>
      <w:r w:rsidR="00903FF7">
        <w:t xml:space="preserve">“Title IX at </w:t>
      </w:r>
      <w:proofErr w:type="gramStart"/>
      <w:r w:rsidR="00903FF7">
        <w:t>40”  google</w:t>
      </w:r>
      <w:proofErr w:type="gramEnd"/>
      <w:r w:rsidR="00903FF7">
        <w:t xml:space="preserve"> that phrase &amp; click on </w:t>
      </w:r>
      <w:hyperlink r:id="rId8" w:history="1">
        <w:r w:rsidR="00903FF7" w:rsidRPr="000554AF">
          <w:rPr>
            <w:rStyle w:val="Hyperlink"/>
          </w:rPr>
          <w:t>www.ncwge.org</w:t>
        </w:r>
      </w:hyperlink>
      <w:r w:rsidR="00903FF7">
        <w:t xml:space="preserve">.  Read 7-16 and 37-54.  </w:t>
      </w:r>
    </w:p>
    <w:p w14:paraId="5E38B5B5" w14:textId="77777777" w:rsidR="00903FF7" w:rsidRDefault="00903FF7" w:rsidP="00903FF7">
      <w:pPr>
        <w:pStyle w:val="ListParagraph"/>
      </w:pPr>
    </w:p>
    <w:p w14:paraId="409FD784" w14:textId="77777777" w:rsidR="00903FF7" w:rsidRDefault="00903FF7" w:rsidP="00903FF7"/>
    <w:p w14:paraId="4F1BB8F8" w14:textId="77777777" w:rsidR="00903FF7" w:rsidRDefault="00903FF7" w:rsidP="00903FF7">
      <w:r>
        <w:t>*</w:t>
      </w:r>
      <w:proofErr w:type="gramStart"/>
      <w:r>
        <w:t>*  R</w:t>
      </w:r>
      <w:proofErr w:type="gramEnd"/>
      <w:r>
        <w:t xml:space="preserve"> 17   Enter the name of the documentary in Google.  Watch the first 28</w:t>
      </w:r>
      <w:r w:rsidR="0008420A">
        <w:t xml:space="preserve"> minutes (until Minnie dumps a</w:t>
      </w:r>
      <w:r>
        <w:t xml:space="preserve"> bowl of chili on “the little dude’s head”)</w:t>
      </w:r>
      <w:r w:rsidR="0008420A">
        <w:t>.</w:t>
      </w:r>
    </w:p>
    <w:p w14:paraId="7593F003" w14:textId="77777777" w:rsidR="00903FF7" w:rsidRDefault="00903FF7" w:rsidP="00903FF7"/>
    <w:p w14:paraId="476B8ED6" w14:textId="77777777" w:rsidR="00651444" w:rsidRDefault="00903FF7" w:rsidP="00903FF7">
      <w:r>
        <w:t xml:space="preserve">*** R 24  </w:t>
      </w:r>
      <w:r w:rsidR="00693EE9">
        <w:t xml:space="preserve"> </w:t>
      </w:r>
      <w:r w:rsidR="0008420A">
        <w:t>Find the Rowley case by entering “Hendrik Hudson v Rowley” in Google, and then click on the law.cornell.edu link.  Read paragraphs 11-14, 21-23, 35, and 42-44.</w:t>
      </w:r>
    </w:p>
    <w:p w14:paraId="04538961" w14:textId="77777777" w:rsidR="0008420A" w:rsidRDefault="0008420A" w:rsidP="00903FF7"/>
    <w:p w14:paraId="13C9F55B" w14:textId="77777777" w:rsidR="0008420A" w:rsidRDefault="0008420A" w:rsidP="00903FF7">
      <w:r>
        <w:t xml:space="preserve">*** R 25   Enter “Daniel R.R.” and “Kidstogether”in Google, and that will lead you to the case.  Read paragraphs 7-12, 29-36, 42-47, and 55-60.  </w:t>
      </w:r>
    </w:p>
    <w:p w14:paraId="45D6507E" w14:textId="77777777" w:rsidR="00693EE9" w:rsidRDefault="00693EE9" w:rsidP="00693EE9">
      <w:pPr>
        <w:pStyle w:val="ListParagraph"/>
      </w:pPr>
    </w:p>
    <w:p w14:paraId="49DAC099" w14:textId="77777777" w:rsidR="00693EE9" w:rsidRPr="00693EE9" w:rsidRDefault="00693EE9" w:rsidP="00693EE9">
      <w:pPr>
        <w:ind w:left="720"/>
        <w:rPr>
          <w:i/>
        </w:rPr>
      </w:pPr>
    </w:p>
    <w:sectPr w:rsidR="00693EE9" w:rsidRPr="00693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561C" w14:textId="77777777" w:rsidR="00440305" w:rsidRDefault="00440305" w:rsidP="00AB5318">
      <w:r>
        <w:separator/>
      </w:r>
    </w:p>
  </w:endnote>
  <w:endnote w:type="continuationSeparator" w:id="0">
    <w:p w14:paraId="495FEFC2" w14:textId="77777777" w:rsidR="00440305" w:rsidRDefault="00440305" w:rsidP="00AB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9F11" w14:textId="77777777" w:rsidR="00AB5318" w:rsidRDefault="00AB5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EC76" w14:textId="77777777" w:rsidR="00AB5318" w:rsidRDefault="00AB53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795F15" w14:textId="77777777" w:rsidR="00AB5318" w:rsidRDefault="00AB5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AB8E" w14:textId="77777777" w:rsidR="00AB5318" w:rsidRDefault="00AB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8AB7" w14:textId="77777777" w:rsidR="00440305" w:rsidRDefault="00440305" w:rsidP="00AB5318">
      <w:r>
        <w:separator/>
      </w:r>
    </w:p>
  </w:footnote>
  <w:footnote w:type="continuationSeparator" w:id="0">
    <w:p w14:paraId="001ACFDD" w14:textId="77777777" w:rsidR="00440305" w:rsidRDefault="00440305" w:rsidP="00AB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B561" w14:textId="77777777" w:rsidR="00AB5318" w:rsidRDefault="00AB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DFFA" w14:textId="77777777" w:rsidR="00AB5318" w:rsidRDefault="00AB5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995F" w14:textId="77777777" w:rsidR="00AB5318" w:rsidRDefault="00AB5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EAF"/>
    <w:multiLevelType w:val="hybridMultilevel"/>
    <w:tmpl w:val="B63E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2F"/>
    <w:rsid w:val="00001B94"/>
    <w:rsid w:val="0001281A"/>
    <w:rsid w:val="00016604"/>
    <w:rsid w:val="0003211E"/>
    <w:rsid w:val="00041D1A"/>
    <w:rsid w:val="00050DE9"/>
    <w:rsid w:val="00061E35"/>
    <w:rsid w:val="00081A8A"/>
    <w:rsid w:val="0008420A"/>
    <w:rsid w:val="000A4E7E"/>
    <w:rsid w:val="000B4875"/>
    <w:rsid w:val="000B5CA2"/>
    <w:rsid w:val="000C1637"/>
    <w:rsid w:val="000F0011"/>
    <w:rsid w:val="000F10E0"/>
    <w:rsid w:val="001600E9"/>
    <w:rsid w:val="00161DEA"/>
    <w:rsid w:val="00192B19"/>
    <w:rsid w:val="001A7EC0"/>
    <w:rsid w:val="001C589E"/>
    <w:rsid w:val="001D3133"/>
    <w:rsid w:val="001D3B08"/>
    <w:rsid w:val="001D585E"/>
    <w:rsid w:val="001E1386"/>
    <w:rsid w:val="001F74DE"/>
    <w:rsid w:val="00205916"/>
    <w:rsid w:val="0022214E"/>
    <w:rsid w:val="00244535"/>
    <w:rsid w:val="00244D83"/>
    <w:rsid w:val="0029601B"/>
    <w:rsid w:val="002A7E4D"/>
    <w:rsid w:val="002B3773"/>
    <w:rsid w:val="002C00BF"/>
    <w:rsid w:val="002C4514"/>
    <w:rsid w:val="003049B2"/>
    <w:rsid w:val="0032002F"/>
    <w:rsid w:val="00326D75"/>
    <w:rsid w:val="00333870"/>
    <w:rsid w:val="0039518E"/>
    <w:rsid w:val="003F4786"/>
    <w:rsid w:val="003F52E1"/>
    <w:rsid w:val="004040CC"/>
    <w:rsid w:val="00421EB8"/>
    <w:rsid w:val="0043536C"/>
    <w:rsid w:val="00440305"/>
    <w:rsid w:val="004425E9"/>
    <w:rsid w:val="00447DA7"/>
    <w:rsid w:val="00463435"/>
    <w:rsid w:val="00472637"/>
    <w:rsid w:val="004B6D2F"/>
    <w:rsid w:val="004D2594"/>
    <w:rsid w:val="004E5A38"/>
    <w:rsid w:val="00500426"/>
    <w:rsid w:val="00502A08"/>
    <w:rsid w:val="00512B93"/>
    <w:rsid w:val="00525924"/>
    <w:rsid w:val="005319B9"/>
    <w:rsid w:val="00542C2E"/>
    <w:rsid w:val="005572E7"/>
    <w:rsid w:val="005A4485"/>
    <w:rsid w:val="005A5F1C"/>
    <w:rsid w:val="005B2EE6"/>
    <w:rsid w:val="005B5A9D"/>
    <w:rsid w:val="005F4BD3"/>
    <w:rsid w:val="00635451"/>
    <w:rsid w:val="00636DA9"/>
    <w:rsid w:val="00651444"/>
    <w:rsid w:val="006616C4"/>
    <w:rsid w:val="006666D3"/>
    <w:rsid w:val="00675D14"/>
    <w:rsid w:val="0068599D"/>
    <w:rsid w:val="00690AC3"/>
    <w:rsid w:val="00693EE9"/>
    <w:rsid w:val="00696833"/>
    <w:rsid w:val="006A3649"/>
    <w:rsid w:val="006D174F"/>
    <w:rsid w:val="006E7A6B"/>
    <w:rsid w:val="007119E3"/>
    <w:rsid w:val="00714911"/>
    <w:rsid w:val="00762476"/>
    <w:rsid w:val="007656EC"/>
    <w:rsid w:val="00766114"/>
    <w:rsid w:val="00775C4E"/>
    <w:rsid w:val="0079108B"/>
    <w:rsid w:val="007B7C07"/>
    <w:rsid w:val="007D2A2D"/>
    <w:rsid w:val="007D6481"/>
    <w:rsid w:val="007F6362"/>
    <w:rsid w:val="00803BE9"/>
    <w:rsid w:val="00811D9E"/>
    <w:rsid w:val="00817C91"/>
    <w:rsid w:val="00841FF4"/>
    <w:rsid w:val="00845DB5"/>
    <w:rsid w:val="00903FF7"/>
    <w:rsid w:val="00914246"/>
    <w:rsid w:val="00917C0F"/>
    <w:rsid w:val="00924427"/>
    <w:rsid w:val="0096066E"/>
    <w:rsid w:val="0098504E"/>
    <w:rsid w:val="009914A5"/>
    <w:rsid w:val="00997CFA"/>
    <w:rsid w:val="009D5175"/>
    <w:rsid w:val="009F59A9"/>
    <w:rsid w:val="00A0705D"/>
    <w:rsid w:val="00A27263"/>
    <w:rsid w:val="00A30456"/>
    <w:rsid w:val="00A32362"/>
    <w:rsid w:val="00A43817"/>
    <w:rsid w:val="00AA5F17"/>
    <w:rsid w:val="00AB41A7"/>
    <w:rsid w:val="00AB5318"/>
    <w:rsid w:val="00AC2207"/>
    <w:rsid w:val="00AC584C"/>
    <w:rsid w:val="00B02002"/>
    <w:rsid w:val="00B03147"/>
    <w:rsid w:val="00B03C5A"/>
    <w:rsid w:val="00B13D2B"/>
    <w:rsid w:val="00B22F9C"/>
    <w:rsid w:val="00B23DF5"/>
    <w:rsid w:val="00B25422"/>
    <w:rsid w:val="00B50CC4"/>
    <w:rsid w:val="00B57DA0"/>
    <w:rsid w:val="00B70BDC"/>
    <w:rsid w:val="00B83F8E"/>
    <w:rsid w:val="00BD3D8E"/>
    <w:rsid w:val="00C30C82"/>
    <w:rsid w:val="00C405A3"/>
    <w:rsid w:val="00C46DB1"/>
    <w:rsid w:val="00C54595"/>
    <w:rsid w:val="00C64F5C"/>
    <w:rsid w:val="00C9580A"/>
    <w:rsid w:val="00C95828"/>
    <w:rsid w:val="00D12959"/>
    <w:rsid w:val="00D60243"/>
    <w:rsid w:val="00D63044"/>
    <w:rsid w:val="00D90C5E"/>
    <w:rsid w:val="00E25CCB"/>
    <w:rsid w:val="00E27E13"/>
    <w:rsid w:val="00E7152C"/>
    <w:rsid w:val="00E715E0"/>
    <w:rsid w:val="00EA6E71"/>
    <w:rsid w:val="00EB320A"/>
    <w:rsid w:val="00EC1AAC"/>
    <w:rsid w:val="00EC54DE"/>
    <w:rsid w:val="00ED31BA"/>
    <w:rsid w:val="00F102BE"/>
    <w:rsid w:val="00F14C3A"/>
    <w:rsid w:val="00F27337"/>
    <w:rsid w:val="00F50660"/>
    <w:rsid w:val="00F5688C"/>
    <w:rsid w:val="00F77A8A"/>
    <w:rsid w:val="00F86A28"/>
    <w:rsid w:val="00F9450D"/>
    <w:rsid w:val="00F948FD"/>
    <w:rsid w:val="00FA6D4B"/>
    <w:rsid w:val="00FB2F68"/>
    <w:rsid w:val="00FD25ED"/>
    <w:rsid w:val="00FD2E9C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005803"/>
  <w15:chartTrackingRefBased/>
  <w15:docId w15:val="{DE3282A3-A374-4C9A-AA91-ADC0B3FD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50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0CC4"/>
    <w:rPr>
      <w:rFonts w:ascii="Segoe UI" w:hAnsi="Segoe UI" w:cs="Segoe UI"/>
      <w:sz w:val="18"/>
      <w:szCs w:val="18"/>
    </w:rPr>
  </w:style>
  <w:style w:type="character" w:styleId="Hyperlink">
    <w:name w:val="Hyperlink"/>
    <w:rsid w:val="00F77A8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2637"/>
    <w:pPr>
      <w:ind w:left="720"/>
    </w:pPr>
  </w:style>
  <w:style w:type="paragraph" w:styleId="Header">
    <w:name w:val="header"/>
    <w:basedOn w:val="Normal"/>
    <w:link w:val="HeaderChar"/>
    <w:rsid w:val="00AB53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5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53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wg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FE86-1DD7-48F5-BDD3-2103A960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247</vt:lpstr>
    </vt:vector>
  </TitlesOfParts>
  <Company>University of Delaware</Company>
  <LinksUpToDate>false</LinksUpToDate>
  <CharactersWithSpaces>9303</CharactersWithSpaces>
  <SharedDoc>false</SharedDoc>
  <HLinks>
    <vt:vector size="6" baseType="variant"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http://www.ncwge.org/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247</dc:title>
  <dc:subject/>
  <dc:creator>Hampel</dc:creator>
  <cp:keywords/>
  <dc:description/>
  <cp:lastModifiedBy>Milton Gaither</cp:lastModifiedBy>
  <cp:revision>2</cp:revision>
  <cp:lastPrinted>2019-08-16T16:44:00Z</cp:lastPrinted>
  <dcterms:created xsi:type="dcterms:W3CDTF">2021-10-21T11:14:00Z</dcterms:created>
  <dcterms:modified xsi:type="dcterms:W3CDTF">2021-10-21T11:14:00Z</dcterms:modified>
</cp:coreProperties>
</file>